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F39" w:rsidRDefault="00680EE1">
      <w:r>
        <w:rPr>
          <w:noProof/>
          <w:lang w:eastAsia="ru-RU"/>
        </w:rPr>
        <mc:AlternateContent>
          <mc:Choice Requires="wps">
            <w:drawing>
              <wp:anchor distT="0" distB="0" distL="114300" distR="114300" simplePos="0" relativeHeight="251659264" behindDoc="0" locked="0" layoutInCell="1" allowOverlap="1" wp14:anchorId="33CACCCF" wp14:editId="061FEC9E">
                <wp:simplePos x="0" y="0"/>
                <wp:positionH relativeFrom="column">
                  <wp:posOffset>752475</wp:posOffset>
                </wp:positionH>
                <wp:positionV relativeFrom="paragraph">
                  <wp:posOffset>428625</wp:posOffset>
                </wp:positionV>
                <wp:extent cx="6067425" cy="9658350"/>
                <wp:effectExtent l="0" t="0" r="0" b="0"/>
                <wp:wrapNone/>
                <wp:docPr id="6" name="Поле 6"/>
                <wp:cNvGraphicFramePr/>
                <a:graphic xmlns:a="http://schemas.openxmlformats.org/drawingml/2006/main">
                  <a:graphicData uri="http://schemas.microsoft.com/office/word/2010/wordprocessingShape">
                    <wps:wsp>
                      <wps:cNvSpPr txBox="1"/>
                      <wps:spPr>
                        <a:xfrm>
                          <a:off x="0" y="0"/>
                          <a:ext cx="6067425" cy="9658350"/>
                        </a:xfrm>
                        <a:prstGeom prst="rect">
                          <a:avLst/>
                        </a:prstGeom>
                        <a:noFill/>
                        <a:ln>
                          <a:noFill/>
                        </a:ln>
                        <a:effectLst/>
                      </wps:spPr>
                      <wps:txbx>
                        <w:txbxContent>
                          <w:p w:rsidR="00680EE1" w:rsidRPr="00680EE1" w:rsidRDefault="00680EE1" w:rsidP="00680EE1">
                            <w:pPr>
                              <w:spacing w:after="0" w:line="240" w:lineRule="auto"/>
                              <w:jc w:val="center"/>
                              <w:rPr>
                                <w:rFonts w:ascii="Garamond" w:hAnsi="Garamond" w:cs="Times New Roman"/>
                                <w:b/>
                                <w:color w:val="002060"/>
                                <w:sz w:val="40"/>
                                <w:szCs w:val="40"/>
                              </w:rPr>
                            </w:pPr>
                            <w:r w:rsidRPr="00680EE1">
                              <w:rPr>
                                <w:rFonts w:ascii="Garamond" w:hAnsi="Garamond" w:cs="Times New Roman"/>
                                <w:b/>
                                <w:color w:val="002060"/>
                                <w:sz w:val="40"/>
                                <w:szCs w:val="40"/>
                              </w:rPr>
                              <w:t>Консультация для родителей</w:t>
                            </w:r>
                          </w:p>
                          <w:p w:rsidR="00680EE1" w:rsidRPr="00680EE1" w:rsidRDefault="00680EE1" w:rsidP="00680EE1">
                            <w:pPr>
                              <w:spacing w:after="0" w:line="240" w:lineRule="auto"/>
                              <w:jc w:val="center"/>
                              <w:rPr>
                                <w:rFonts w:ascii="Garamond" w:hAnsi="Garamond" w:cs="Times New Roman"/>
                                <w:b/>
                                <w:color w:val="002060"/>
                                <w:sz w:val="40"/>
                                <w:szCs w:val="40"/>
                              </w:rPr>
                            </w:pP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Спортивные</w:t>
                            </w: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снаряды</w:t>
                            </w:r>
                            <w:r w:rsidRPr="00680EE1">
                              <w:rPr>
                                <w:rFonts w:ascii="Garamond" w:hAnsi="Garamond" w:cs="Times New Roman"/>
                                <w:b/>
                                <w:color w:val="002060"/>
                                <w:sz w:val="40"/>
                                <w:szCs w:val="40"/>
                              </w:rPr>
                              <w:t xml:space="preserve">  и тренажеры </w:t>
                            </w:r>
                          </w:p>
                          <w:p w:rsidR="00680EE1" w:rsidRPr="00680EE1" w:rsidRDefault="00680EE1" w:rsidP="00680EE1">
                            <w:pPr>
                              <w:spacing w:after="0" w:line="240" w:lineRule="auto"/>
                              <w:jc w:val="center"/>
                              <w:rPr>
                                <w:rFonts w:ascii="Garamond" w:hAnsi="Garamond" w:cs="Times New Roman"/>
                                <w:b/>
                                <w:color w:val="002060"/>
                                <w:sz w:val="40"/>
                                <w:szCs w:val="40"/>
                              </w:rPr>
                            </w:pPr>
                            <w:r w:rsidRPr="00680EE1">
                              <w:rPr>
                                <w:rFonts w:ascii="Garamond" w:hAnsi="Garamond" w:cs="Arial"/>
                                <w:b/>
                                <w:color w:val="002060"/>
                                <w:sz w:val="40"/>
                                <w:szCs w:val="40"/>
                              </w:rPr>
                              <w:t>для</w:t>
                            </w: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физического</w:t>
                            </w: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развития</w:t>
                            </w: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детей дома</w:t>
                            </w:r>
                            <w:r w:rsidRPr="00680EE1">
                              <w:rPr>
                                <w:rFonts w:ascii="Garamond" w:hAnsi="Garamond" w:cs="Times New Roman"/>
                                <w:b/>
                                <w:color w:val="002060"/>
                                <w:sz w:val="40"/>
                                <w:szCs w:val="40"/>
                              </w:rPr>
                              <w:t>»</w:t>
                            </w:r>
                          </w:p>
                          <w:p w:rsidR="00680EE1" w:rsidRDefault="00680EE1" w:rsidP="00680EE1">
                            <w:pPr>
                              <w:spacing w:after="0" w:line="240" w:lineRule="auto"/>
                              <w:rPr>
                                <w:rFonts w:ascii="Garamond" w:hAnsi="Garamond" w:cs="Times New Roman"/>
                                <w:b/>
                                <w:sz w:val="28"/>
                                <w:szCs w:val="28"/>
                              </w:rPr>
                            </w:pPr>
                            <w:r>
                              <w:rPr>
                                <w:noProof/>
                                <w:color w:val="000000"/>
                                <w:sz w:val="26"/>
                                <w:szCs w:val="26"/>
                              </w:rPr>
                              <w:t xml:space="preserve">                                                        </w:t>
                            </w:r>
                          </w:p>
                          <w:p w:rsidR="00680EE1" w:rsidRPr="00680EE1" w:rsidRDefault="00680EE1" w:rsidP="00680EE1">
                            <w:pPr>
                              <w:spacing w:after="0" w:line="240" w:lineRule="auto"/>
                              <w:jc w:val="both"/>
                              <w:rPr>
                                <w:rFonts w:ascii="Garamond" w:hAnsi="Garamond" w:cs="Times New Roman"/>
                                <w:b/>
                                <w:sz w:val="28"/>
                                <w:szCs w:val="28"/>
                              </w:rPr>
                            </w:pPr>
                            <w:r>
                              <w:rPr>
                                <w:rFonts w:ascii="Garamond" w:hAnsi="Garamond" w:cs="Times New Roman"/>
                                <w:b/>
                                <w:sz w:val="28"/>
                                <w:szCs w:val="28"/>
                              </w:rPr>
                              <w:t xml:space="preserve">           </w:t>
                            </w:r>
                            <w:r w:rsidRPr="00680EE1">
                              <w:rPr>
                                <w:rFonts w:ascii="Times New Roman" w:hAnsi="Times New Roman" w:cs="Times New Roman"/>
                                <w:sz w:val="28"/>
                                <w:szCs w:val="28"/>
                              </w:rPr>
                              <w:t>В домашних условиях необходимо иметь достаточное количество пособий и оборудования, которое по своим параметр соответствовало бы возрастным особенностям, двигательным и функциональным возможностям детей.</w:t>
                            </w:r>
                          </w:p>
                          <w:p w:rsidR="00680EE1"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В комнате следует оборудовать спортивный уголок для развития движений и увеличения двигательной активности вашего ребёнка. Можно приобрести готовый спортивно-игровой комплекс типа «Крепыш», «</w:t>
                            </w:r>
                            <w:proofErr w:type="spellStart"/>
                            <w:r w:rsidRPr="00680EE1">
                              <w:rPr>
                                <w:rFonts w:ascii="Times New Roman" w:hAnsi="Times New Roman" w:cs="Times New Roman"/>
                                <w:sz w:val="28"/>
                                <w:szCs w:val="28"/>
                              </w:rPr>
                              <w:t>Растан</w:t>
                            </w:r>
                            <w:proofErr w:type="spellEnd"/>
                            <w:r w:rsidRPr="00680EE1">
                              <w:rPr>
                                <w:rFonts w:ascii="Times New Roman" w:hAnsi="Times New Roman" w:cs="Times New Roman"/>
                                <w:sz w:val="28"/>
                                <w:szCs w:val="28"/>
                              </w:rPr>
                              <w:t xml:space="preserve">», «Забава». В состав оборудования комплекса входят разные пособия: гимнастическая стенка, канат, верёвочная лестница, лиана, качели, кольца и др. </w:t>
                            </w:r>
                          </w:p>
                          <w:p w:rsidR="00680EE1" w:rsidRDefault="00680EE1" w:rsidP="00680EE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09675" cy="2109899"/>
                                  <wp:effectExtent l="0" t="0" r="0" b="5080"/>
                                  <wp:docPr id="10" name="Рисунок 10" descr="C:\Users\user\Desktop\фото\крепыш.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крепыш.jfif"/>
                                          <pic:cNvPicPr>
                                            <a:picLocks noChangeAspect="1" noChangeArrowheads="1"/>
                                          </pic:cNvPicPr>
                                        </pic:nvPicPr>
                                        <pic:blipFill rotWithShape="1">
                                          <a:blip r:embed="rId5">
                                            <a:extLst>
                                              <a:ext uri="{28A0092B-C50C-407E-A947-70E740481C1C}">
                                                <a14:useLocalDpi xmlns:a14="http://schemas.microsoft.com/office/drawing/2010/main" val="0"/>
                                              </a:ext>
                                            </a:extLst>
                                          </a:blip>
                                          <a:srcRect l="16444" r="26223"/>
                                          <a:stretch/>
                                        </pic:blipFill>
                                        <pic:spPr bwMode="auto">
                                          <a:xfrm>
                                            <a:off x="0" y="0"/>
                                            <a:ext cx="1214051" cy="21175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1164166" cy="2143125"/>
                                  <wp:effectExtent l="0" t="0" r="0" b="0"/>
                                  <wp:docPr id="11" name="Рисунок 11" descr="C:\Users\user\Desktop\фото\ра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растан.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955" b="5000"/>
                                          <a:stretch/>
                                        </pic:blipFill>
                                        <pic:spPr bwMode="auto">
                                          <a:xfrm>
                                            <a:off x="0" y="0"/>
                                            <a:ext cx="1165667" cy="21458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3289693" cy="2133600"/>
                                  <wp:effectExtent l="0" t="0" r="6350" b="0"/>
                                  <wp:docPr id="12" name="Рисунок 12" descr="C:\Users\user\Desktop\фото\забава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забава 2.jf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1026" cy="2140950"/>
                                          </a:xfrm>
                                          <a:prstGeom prst="rect">
                                            <a:avLst/>
                                          </a:prstGeom>
                                          <a:noFill/>
                                          <a:ln>
                                            <a:noFill/>
                                          </a:ln>
                                        </pic:spPr>
                                      </pic:pic>
                                    </a:graphicData>
                                  </a:graphic>
                                </wp:inline>
                              </w:drawing>
                            </w:r>
                          </w:p>
                          <w:p w:rsidR="00680EE1" w:rsidRDefault="00680EE1" w:rsidP="00680EE1">
                            <w:pPr>
                              <w:spacing w:after="0" w:line="240" w:lineRule="auto"/>
                              <w:jc w:val="both"/>
                              <w:rPr>
                                <w:rFonts w:ascii="Times New Roman" w:hAnsi="Times New Roman" w:cs="Times New Roman"/>
                                <w:i/>
                                <w:sz w:val="28"/>
                                <w:szCs w:val="28"/>
                              </w:rPr>
                            </w:pPr>
                            <w:r w:rsidRPr="00680EE1">
                              <w:rPr>
                                <w:rFonts w:ascii="Times New Roman" w:hAnsi="Times New Roman" w:cs="Times New Roman"/>
                                <w:i/>
                                <w:sz w:val="28"/>
                                <w:szCs w:val="28"/>
                              </w:rPr>
                              <w:t xml:space="preserve">   «Крепыш»          «</w:t>
                            </w:r>
                            <w:proofErr w:type="spellStart"/>
                            <w:r w:rsidRPr="00680EE1">
                              <w:rPr>
                                <w:rFonts w:ascii="Times New Roman" w:hAnsi="Times New Roman" w:cs="Times New Roman"/>
                                <w:i/>
                                <w:sz w:val="28"/>
                                <w:szCs w:val="28"/>
                              </w:rPr>
                              <w:t>Растан</w:t>
                            </w:r>
                            <w:proofErr w:type="spellEnd"/>
                            <w:r w:rsidRPr="00680EE1">
                              <w:rPr>
                                <w:rFonts w:ascii="Times New Roman" w:hAnsi="Times New Roman" w:cs="Times New Roman"/>
                                <w:i/>
                                <w:sz w:val="28"/>
                                <w:szCs w:val="28"/>
                              </w:rPr>
                              <w:t>»                           «Забава»</w:t>
                            </w:r>
                          </w:p>
                          <w:p w:rsidR="00680EE1" w:rsidRPr="00680EE1" w:rsidRDefault="00680EE1" w:rsidP="00680EE1">
                            <w:pPr>
                              <w:spacing w:after="0" w:line="240" w:lineRule="auto"/>
                              <w:jc w:val="both"/>
                              <w:rPr>
                                <w:rFonts w:ascii="Times New Roman" w:hAnsi="Times New Roman" w:cs="Times New Roman"/>
                                <w:i/>
                                <w:sz w:val="28"/>
                                <w:szCs w:val="28"/>
                              </w:rPr>
                            </w:pPr>
                          </w:p>
                          <w:p w:rsidR="00680EE1" w:rsidRPr="00680EE1"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 xml:space="preserve">В то же время можно самим оборудовать </w:t>
                            </w:r>
                            <w:proofErr w:type="spellStart"/>
                            <w:r w:rsidRPr="00680EE1">
                              <w:rPr>
                                <w:rFonts w:ascii="Times New Roman" w:hAnsi="Times New Roman" w:cs="Times New Roman"/>
                                <w:sz w:val="28"/>
                                <w:szCs w:val="28"/>
                              </w:rPr>
                              <w:t>физкультурно</w:t>
                            </w:r>
                            <w:proofErr w:type="spellEnd"/>
                            <w:r w:rsidRPr="00680EE1">
                              <w:rPr>
                                <w:rFonts w:ascii="Times New Roman" w:hAnsi="Times New Roman" w:cs="Times New Roman"/>
                                <w:sz w:val="28"/>
                                <w:szCs w:val="28"/>
                              </w:rPr>
                              <w:t xml:space="preserve"> - игровой уголок для ребёнка: одни пособия приобрести в спортивном магазине, другие сделать самим. По мере формирования двигательных навыков и расширения интересов ребёнка спортивный уголок следует пополнять более сложными пособиями различного назначения. Целесообразно приобрести для создания физкультурно-игровой среды в домашних условиях пособия для развития основных видов движений, профилактики плоскостопия, для организации подвижных игр и упражнений общеразвивающего действия.</w:t>
                            </w:r>
                          </w:p>
                          <w:p w:rsidR="0014616A" w:rsidRDefault="00680EE1" w:rsidP="00680EE1">
                            <w:pPr>
                              <w:spacing w:after="0" w:line="240" w:lineRule="auto"/>
                              <w:ind w:firstLine="709"/>
                              <w:jc w:val="both"/>
                              <w:rPr>
                                <w:rFonts w:ascii="Times New Roman" w:hAnsi="Times New Roman" w:cs="Times New Roman"/>
                                <w:noProof/>
                                <w:sz w:val="28"/>
                                <w:szCs w:val="28"/>
                                <w:lang w:eastAsia="ru-RU"/>
                              </w:rPr>
                            </w:pPr>
                            <w:r w:rsidRPr="00680EE1">
                              <w:rPr>
                                <w:rFonts w:ascii="Times New Roman" w:hAnsi="Times New Roman" w:cs="Times New Roman"/>
                                <w:sz w:val="28"/>
                                <w:szCs w:val="28"/>
                              </w:rPr>
                              <w:t xml:space="preserve">Дома желательно иметь несколько мягких модулей: бум напольный, валик «Змейка» — для выполнения детьми упражнений в ходьбе, беге и равновесии; полукольцо (дугу) для </w:t>
                            </w:r>
                            <w:proofErr w:type="spellStart"/>
                            <w:r w:rsidRPr="00680EE1">
                              <w:rPr>
                                <w:rFonts w:ascii="Times New Roman" w:hAnsi="Times New Roman" w:cs="Times New Roman"/>
                                <w:sz w:val="28"/>
                                <w:szCs w:val="28"/>
                              </w:rPr>
                              <w:t>подлезания</w:t>
                            </w:r>
                            <w:proofErr w:type="spellEnd"/>
                            <w:r w:rsidRPr="00680EE1">
                              <w:rPr>
                                <w:rFonts w:ascii="Times New Roman" w:hAnsi="Times New Roman" w:cs="Times New Roman"/>
                                <w:sz w:val="28"/>
                                <w:szCs w:val="28"/>
                              </w:rPr>
                              <w:t xml:space="preserve">. </w:t>
                            </w:r>
                          </w:p>
                          <w:p w:rsidR="00680EE1" w:rsidRPr="00680EE1"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 xml:space="preserve">  </w:t>
                            </w:r>
                            <w:r w:rsidR="0014616A">
                              <w:rPr>
                                <w:noProof/>
                                <w:lang w:eastAsia="ru-RU"/>
                              </w:rPr>
                              <w:drawing>
                                <wp:inline distT="0" distB="0" distL="0" distR="0" wp14:anchorId="060605E3" wp14:editId="457E369A">
                                  <wp:extent cx="1838325" cy="1625556"/>
                                  <wp:effectExtent l="0" t="0" r="0" b="0"/>
                                  <wp:docPr id="18" name="Рисунок 18" descr="https://tdpemko.ru/upload/resize_cache/iblock/8e2/250_250_1/8e245439950dac3c62fef348544d0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dpemko.ru/upload/resize_cache/iblock/8e2/250_250_1/8e245439950dac3c62fef348544d0ed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023" t="8145" r="7229" b="5430"/>
                                          <a:stretch/>
                                        </pic:blipFill>
                                        <pic:spPr bwMode="auto">
                                          <a:xfrm>
                                            <a:off x="0" y="0"/>
                                            <a:ext cx="1838325" cy="1625556"/>
                                          </a:xfrm>
                                          <a:prstGeom prst="rect">
                                            <a:avLst/>
                                          </a:prstGeom>
                                          <a:noFill/>
                                          <a:ln>
                                            <a:noFill/>
                                          </a:ln>
                                          <a:extLst>
                                            <a:ext uri="{53640926-AAD7-44D8-BBD7-CCE9431645EC}">
                                              <a14:shadowObscured xmlns:a14="http://schemas.microsoft.com/office/drawing/2010/main"/>
                                            </a:ext>
                                          </a:extLst>
                                        </pic:spPr>
                                      </pic:pic>
                                    </a:graphicData>
                                  </a:graphic>
                                </wp:inline>
                              </w:drawing>
                            </w:r>
                            <w:r w:rsidRPr="00680EE1">
                              <w:rPr>
                                <w:rFonts w:ascii="Times New Roman" w:hAnsi="Times New Roman" w:cs="Times New Roman"/>
                                <w:sz w:val="28"/>
                                <w:szCs w:val="28"/>
                              </w:rPr>
                              <w:t xml:space="preserve">   </w:t>
                            </w:r>
                            <w:r w:rsidR="0014616A">
                              <w:rPr>
                                <w:rFonts w:ascii="Times New Roman" w:hAnsi="Times New Roman" w:cs="Times New Roman"/>
                                <w:sz w:val="28"/>
                                <w:szCs w:val="28"/>
                              </w:rPr>
                              <w:t xml:space="preserve">                        </w:t>
                            </w:r>
                            <w:r w:rsidR="0014616A">
                              <w:rPr>
                                <w:noProof/>
                                <w:lang w:eastAsia="ru-RU"/>
                              </w:rPr>
                              <w:drawing>
                                <wp:inline distT="0" distB="0" distL="0" distR="0" wp14:anchorId="5984789F" wp14:editId="4B9570E9">
                                  <wp:extent cx="2257425" cy="1504950"/>
                                  <wp:effectExtent l="0" t="0" r="9525" b="0"/>
                                  <wp:docPr id="20" name="Рисунок 20" descr="http://www.fototaniec.pl/wp-content/uploads/2014/09/w%C4%85%C5%BC-space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totaniec.pl/wp-content/uploads/2014/09/w%C4%85%C5%BC-spacerow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rsidR="00680EE1" w:rsidRPr="000E4A36" w:rsidRDefault="00680EE1" w:rsidP="00680EE1">
                            <w:pPr>
                              <w:ind w:left="-1701" w:firstLine="1701"/>
                              <w:jc w:val="both"/>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9.25pt;margin-top:33.75pt;width:477.75pt;height:7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" filled="f" stroked="f">
                <v:textbox>
                  <w:txbxContent>
                    <w:p w:rsidR="00680EE1" w:rsidRPr="00680EE1" w:rsidRDefault="00680EE1" w:rsidP="00680EE1">
                      <w:pPr>
                        <w:spacing w:after="0" w:line="240" w:lineRule="auto"/>
                        <w:jc w:val="center"/>
                        <w:rPr>
                          <w:rFonts w:ascii="Garamond" w:hAnsi="Garamond" w:cs="Times New Roman"/>
                          <w:b/>
                          <w:color w:val="002060"/>
                          <w:sz w:val="40"/>
                          <w:szCs w:val="40"/>
                        </w:rPr>
                      </w:pPr>
                      <w:r w:rsidRPr="00680EE1">
                        <w:rPr>
                          <w:rFonts w:ascii="Garamond" w:hAnsi="Garamond" w:cs="Times New Roman"/>
                          <w:b/>
                          <w:color w:val="002060"/>
                          <w:sz w:val="40"/>
                          <w:szCs w:val="40"/>
                        </w:rPr>
                        <w:t>Консультация для родителей</w:t>
                      </w:r>
                    </w:p>
                    <w:p w:rsidR="00680EE1" w:rsidRPr="00680EE1" w:rsidRDefault="00680EE1" w:rsidP="00680EE1">
                      <w:pPr>
                        <w:spacing w:after="0" w:line="240" w:lineRule="auto"/>
                        <w:jc w:val="center"/>
                        <w:rPr>
                          <w:rFonts w:ascii="Garamond" w:hAnsi="Garamond" w:cs="Times New Roman"/>
                          <w:b/>
                          <w:color w:val="002060"/>
                          <w:sz w:val="40"/>
                          <w:szCs w:val="40"/>
                        </w:rPr>
                      </w:pP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Спортивные</w:t>
                      </w: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снаряды</w:t>
                      </w:r>
                      <w:r w:rsidRPr="00680EE1">
                        <w:rPr>
                          <w:rFonts w:ascii="Garamond" w:hAnsi="Garamond" w:cs="Times New Roman"/>
                          <w:b/>
                          <w:color w:val="002060"/>
                          <w:sz w:val="40"/>
                          <w:szCs w:val="40"/>
                        </w:rPr>
                        <w:t xml:space="preserve">  и тренажеры </w:t>
                      </w:r>
                    </w:p>
                    <w:p w:rsidR="00680EE1" w:rsidRPr="00680EE1" w:rsidRDefault="00680EE1" w:rsidP="00680EE1">
                      <w:pPr>
                        <w:spacing w:after="0" w:line="240" w:lineRule="auto"/>
                        <w:jc w:val="center"/>
                        <w:rPr>
                          <w:rFonts w:ascii="Garamond" w:hAnsi="Garamond" w:cs="Times New Roman"/>
                          <w:b/>
                          <w:color w:val="002060"/>
                          <w:sz w:val="40"/>
                          <w:szCs w:val="40"/>
                        </w:rPr>
                      </w:pPr>
                      <w:r w:rsidRPr="00680EE1">
                        <w:rPr>
                          <w:rFonts w:ascii="Garamond" w:hAnsi="Garamond" w:cs="Arial"/>
                          <w:b/>
                          <w:color w:val="002060"/>
                          <w:sz w:val="40"/>
                          <w:szCs w:val="40"/>
                        </w:rPr>
                        <w:t>для</w:t>
                      </w: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физического</w:t>
                      </w: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развития</w:t>
                      </w:r>
                      <w:r w:rsidRPr="00680EE1">
                        <w:rPr>
                          <w:rFonts w:ascii="Garamond" w:hAnsi="Garamond" w:cs="Times New Roman"/>
                          <w:b/>
                          <w:color w:val="002060"/>
                          <w:sz w:val="40"/>
                          <w:szCs w:val="40"/>
                        </w:rPr>
                        <w:t xml:space="preserve"> </w:t>
                      </w:r>
                      <w:r w:rsidRPr="00680EE1">
                        <w:rPr>
                          <w:rFonts w:ascii="Garamond" w:hAnsi="Garamond" w:cs="Arial"/>
                          <w:b/>
                          <w:color w:val="002060"/>
                          <w:sz w:val="40"/>
                          <w:szCs w:val="40"/>
                        </w:rPr>
                        <w:t>детей дома</w:t>
                      </w:r>
                      <w:r w:rsidRPr="00680EE1">
                        <w:rPr>
                          <w:rFonts w:ascii="Garamond" w:hAnsi="Garamond" w:cs="Times New Roman"/>
                          <w:b/>
                          <w:color w:val="002060"/>
                          <w:sz w:val="40"/>
                          <w:szCs w:val="40"/>
                        </w:rPr>
                        <w:t>»</w:t>
                      </w:r>
                    </w:p>
                    <w:p w:rsidR="00680EE1" w:rsidRDefault="00680EE1" w:rsidP="00680EE1">
                      <w:pPr>
                        <w:spacing w:after="0" w:line="240" w:lineRule="auto"/>
                        <w:rPr>
                          <w:rFonts w:ascii="Garamond" w:hAnsi="Garamond" w:cs="Times New Roman"/>
                          <w:b/>
                          <w:sz w:val="28"/>
                          <w:szCs w:val="28"/>
                        </w:rPr>
                      </w:pPr>
                      <w:r>
                        <w:rPr>
                          <w:noProof/>
                          <w:color w:val="000000"/>
                          <w:sz w:val="26"/>
                          <w:szCs w:val="26"/>
                        </w:rPr>
                        <w:t xml:space="preserve">                                                        </w:t>
                      </w:r>
                    </w:p>
                    <w:p w:rsidR="00680EE1" w:rsidRPr="00680EE1" w:rsidRDefault="00680EE1" w:rsidP="00680EE1">
                      <w:pPr>
                        <w:spacing w:after="0" w:line="240" w:lineRule="auto"/>
                        <w:jc w:val="both"/>
                        <w:rPr>
                          <w:rFonts w:ascii="Garamond" w:hAnsi="Garamond" w:cs="Times New Roman"/>
                          <w:b/>
                          <w:sz w:val="28"/>
                          <w:szCs w:val="28"/>
                        </w:rPr>
                      </w:pPr>
                      <w:r>
                        <w:rPr>
                          <w:rFonts w:ascii="Garamond" w:hAnsi="Garamond" w:cs="Times New Roman"/>
                          <w:b/>
                          <w:sz w:val="28"/>
                          <w:szCs w:val="28"/>
                        </w:rPr>
                        <w:t xml:space="preserve">           </w:t>
                      </w:r>
                      <w:r w:rsidRPr="00680EE1">
                        <w:rPr>
                          <w:rFonts w:ascii="Times New Roman" w:hAnsi="Times New Roman" w:cs="Times New Roman"/>
                          <w:sz w:val="28"/>
                          <w:szCs w:val="28"/>
                        </w:rPr>
                        <w:t>В домашних условиях необходимо иметь достаточное количество пособий и оборудования, которое по своим параметр соответствовало бы возрастным особенностям, двигательным и функциональным возможностям детей.</w:t>
                      </w:r>
                    </w:p>
                    <w:p w:rsidR="00680EE1"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В комнате следует оборудовать спортивный уголок для развития движений и увеличения двигательной активности вашего ребёнка. Можно приобрести готовый спортивно-игровой комплекс типа «Крепыш», «</w:t>
                      </w:r>
                      <w:proofErr w:type="spellStart"/>
                      <w:r w:rsidRPr="00680EE1">
                        <w:rPr>
                          <w:rFonts w:ascii="Times New Roman" w:hAnsi="Times New Roman" w:cs="Times New Roman"/>
                          <w:sz w:val="28"/>
                          <w:szCs w:val="28"/>
                        </w:rPr>
                        <w:t>Растан</w:t>
                      </w:r>
                      <w:proofErr w:type="spellEnd"/>
                      <w:r w:rsidRPr="00680EE1">
                        <w:rPr>
                          <w:rFonts w:ascii="Times New Roman" w:hAnsi="Times New Roman" w:cs="Times New Roman"/>
                          <w:sz w:val="28"/>
                          <w:szCs w:val="28"/>
                        </w:rPr>
                        <w:t xml:space="preserve">», «Забава». В состав оборудования комплекса входят разные пособия: гимнастическая стенка, канат, верёвочная лестница, лиана, качели, кольца и др. </w:t>
                      </w:r>
                    </w:p>
                    <w:p w:rsidR="00680EE1" w:rsidRDefault="00680EE1" w:rsidP="00680EE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09675" cy="2109899"/>
                            <wp:effectExtent l="0" t="0" r="0" b="5080"/>
                            <wp:docPr id="10" name="Рисунок 10" descr="C:\Users\user\Desktop\фото\крепыш.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крепыш.jf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6444" r="26223"/>
                                    <a:stretch/>
                                  </pic:blipFill>
                                  <pic:spPr bwMode="auto">
                                    <a:xfrm>
                                      <a:off x="0" y="0"/>
                                      <a:ext cx="1214051" cy="21175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1164166" cy="2143125"/>
                            <wp:effectExtent l="0" t="0" r="0" b="0"/>
                            <wp:docPr id="11" name="Рисунок 11" descr="C:\Users\user\Desktop\фото\ра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растан.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955" b="5000"/>
                                    <a:stretch/>
                                  </pic:blipFill>
                                  <pic:spPr bwMode="auto">
                                    <a:xfrm>
                                      <a:off x="0" y="0"/>
                                      <a:ext cx="1165667" cy="21458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3289693" cy="2133600"/>
                            <wp:effectExtent l="0" t="0" r="6350" b="0"/>
                            <wp:docPr id="12" name="Рисунок 12" descr="C:\Users\user\Desktop\фото\забава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забава 2.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1026" cy="2140950"/>
                                    </a:xfrm>
                                    <a:prstGeom prst="rect">
                                      <a:avLst/>
                                    </a:prstGeom>
                                    <a:noFill/>
                                    <a:ln>
                                      <a:noFill/>
                                    </a:ln>
                                  </pic:spPr>
                                </pic:pic>
                              </a:graphicData>
                            </a:graphic>
                          </wp:inline>
                        </w:drawing>
                      </w:r>
                    </w:p>
                    <w:p w:rsidR="00680EE1" w:rsidRDefault="00680EE1" w:rsidP="00680EE1">
                      <w:pPr>
                        <w:spacing w:after="0" w:line="240" w:lineRule="auto"/>
                        <w:jc w:val="both"/>
                        <w:rPr>
                          <w:rFonts w:ascii="Times New Roman" w:hAnsi="Times New Roman" w:cs="Times New Roman"/>
                          <w:i/>
                          <w:sz w:val="28"/>
                          <w:szCs w:val="28"/>
                        </w:rPr>
                      </w:pPr>
                      <w:r w:rsidRPr="00680EE1">
                        <w:rPr>
                          <w:rFonts w:ascii="Times New Roman" w:hAnsi="Times New Roman" w:cs="Times New Roman"/>
                          <w:i/>
                          <w:sz w:val="28"/>
                          <w:szCs w:val="28"/>
                        </w:rPr>
                        <w:t xml:space="preserve">   «Крепыш»          «</w:t>
                      </w:r>
                      <w:proofErr w:type="spellStart"/>
                      <w:r w:rsidRPr="00680EE1">
                        <w:rPr>
                          <w:rFonts w:ascii="Times New Roman" w:hAnsi="Times New Roman" w:cs="Times New Roman"/>
                          <w:i/>
                          <w:sz w:val="28"/>
                          <w:szCs w:val="28"/>
                        </w:rPr>
                        <w:t>Растан</w:t>
                      </w:r>
                      <w:proofErr w:type="spellEnd"/>
                      <w:r w:rsidRPr="00680EE1">
                        <w:rPr>
                          <w:rFonts w:ascii="Times New Roman" w:hAnsi="Times New Roman" w:cs="Times New Roman"/>
                          <w:i/>
                          <w:sz w:val="28"/>
                          <w:szCs w:val="28"/>
                        </w:rPr>
                        <w:t>»                           «Забава»</w:t>
                      </w:r>
                    </w:p>
                    <w:p w:rsidR="00680EE1" w:rsidRPr="00680EE1" w:rsidRDefault="00680EE1" w:rsidP="00680EE1">
                      <w:pPr>
                        <w:spacing w:after="0" w:line="240" w:lineRule="auto"/>
                        <w:jc w:val="both"/>
                        <w:rPr>
                          <w:rFonts w:ascii="Times New Roman" w:hAnsi="Times New Roman" w:cs="Times New Roman"/>
                          <w:i/>
                          <w:sz w:val="28"/>
                          <w:szCs w:val="28"/>
                        </w:rPr>
                      </w:pPr>
                    </w:p>
                    <w:p w:rsidR="00680EE1" w:rsidRPr="00680EE1"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 xml:space="preserve">В то же время можно самим оборудовать </w:t>
                      </w:r>
                      <w:proofErr w:type="spellStart"/>
                      <w:r w:rsidRPr="00680EE1">
                        <w:rPr>
                          <w:rFonts w:ascii="Times New Roman" w:hAnsi="Times New Roman" w:cs="Times New Roman"/>
                          <w:sz w:val="28"/>
                          <w:szCs w:val="28"/>
                        </w:rPr>
                        <w:t>физкультурно</w:t>
                      </w:r>
                      <w:proofErr w:type="spellEnd"/>
                      <w:r w:rsidRPr="00680EE1">
                        <w:rPr>
                          <w:rFonts w:ascii="Times New Roman" w:hAnsi="Times New Roman" w:cs="Times New Roman"/>
                          <w:sz w:val="28"/>
                          <w:szCs w:val="28"/>
                        </w:rPr>
                        <w:t xml:space="preserve"> - игровой уголок для ребёнка: одни пособия приобрести в спортивном магазине, другие сделать самим. По мере формирования двигательных навыков и расширения интересов ребёнка спортивный уголок следует пополнять более сложными пособиями различного назначения. Целесообразно приобрести для создания физкультурно-игровой среды в домашних условиях пособия для развития основных видов движений, профилактики плоскостопия, для организации подвижных игр и упражнений общеразвивающего действия.</w:t>
                      </w:r>
                    </w:p>
                    <w:p w:rsidR="0014616A" w:rsidRDefault="00680EE1" w:rsidP="00680EE1">
                      <w:pPr>
                        <w:spacing w:after="0" w:line="240" w:lineRule="auto"/>
                        <w:ind w:firstLine="709"/>
                        <w:jc w:val="both"/>
                        <w:rPr>
                          <w:rFonts w:ascii="Times New Roman" w:hAnsi="Times New Roman" w:cs="Times New Roman"/>
                          <w:noProof/>
                          <w:sz w:val="28"/>
                          <w:szCs w:val="28"/>
                          <w:lang w:eastAsia="ru-RU"/>
                        </w:rPr>
                      </w:pPr>
                      <w:r w:rsidRPr="00680EE1">
                        <w:rPr>
                          <w:rFonts w:ascii="Times New Roman" w:hAnsi="Times New Roman" w:cs="Times New Roman"/>
                          <w:sz w:val="28"/>
                          <w:szCs w:val="28"/>
                        </w:rPr>
                        <w:t xml:space="preserve">Дома желательно иметь несколько мягких модулей: бум напольный, валик «Змейка» — для выполнения детьми упражнений в ходьбе, беге и равновесии; полукольцо (дугу) для </w:t>
                      </w:r>
                      <w:proofErr w:type="spellStart"/>
                      <w:r w:rsidRPr="00680EE1">
                        <w:rPr>
                          <w:rFonts w:ascii="Times New Roman" w:hAnsi="Times New Roman" w:cs="Times New Roman"/>
                          <w:sz w:val="28"/>
                          <w:szCs w:val="28"/>
                        </w:rPr>
                        <w:t>подлезания</w:t>
                      </w:r>
                      <w:proofErr w:type="spellEnd"/>
                      <w:r w:rsidRPr="00680EE1">
                        <w:rPr>
                          <w:rFonts w:ascii="Times New Roman" w:hAnsi="Times New Roman" w:cs="Times New Roman"/>
                          <w:sz w:val="28"/>
                          <w:szCs w:val="28"/>
                        </w:rPr>
                        <w:t xml:space="preserve">. </w:t>
                      </w:r>
                    </w:p>
                    <w:p w:rsidR="00680EE1" w:rsidRPr="00680EE1"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 xml:space="preserve">  </w:t>
                      </w:r>
                      <w:r w:rsidR="0014616A">
                        <w:rPr>
                          <w:noProof/>
                          <w:lang w:eastAsia="ru-RU"/>
                        </w:rPr>
                        <w:drawing>
                          <wp:inline distT="0" distB="0" distL="0" distR="0" wp14:anchorId="060605E3" wp14:editId="457E369A">
                            <wp:extent cx="1838325" cy="1625556"/>
                            <wp:effectExtent l="0" t="0" r="0" b="0"/>
                            <wp:docPr id="18" name="Рисунок 18" descr="https://tdpemko.ru/upload/resize_cache/iblock/8e2/250_250_1/8e245439950dac3c62fef348544d0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dpemko.ru/upload/resize_cache/iblock/8e2/250_250_1/8e245439950dac3c62fef348544d0ed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23" t="8145" r="7229" b="5430"/>
                                    <a:stretch/>
                                  </pic:blipFill>
                                  <pic:spPr bwMode="auto">
                                    <a:xfrm>
                                      <a:off x="0" y="0"/>
                                      <a:ext cx="1838325" cy="1625556"/>
                                    </a:xfrm>
                                    <a:prstGeom prst="rect">
                                      <a:avLst/>
                                    </a:prstGeom>
                                    <a:noFill/>
                                    <a:ln>
                                      <a:noFill/>
                                    </a:ln>
                                    <a:extLst>
                                      <a:ext uri="{53640926-AAD7-44D8-BBD7-CCE9431645EC}">
                                        <a14:shadowObscured xmlns:a14="http://schemas.microsoft.com/office/drawing/2010/main"/>
                                      </a:ext>
                                    </a:extLst>
                                  </pic:spPr>
                                </pic:pic>
                              </a:graphicData>
                            </a:graphic>
                          </wp:inline>
                        </w:drawing>
                      </w:r>
                      <w:r w:rsidRPr="00680EE1">
                        <w:rPr>
                          <w:rFonts w:ascii="Times New Roman" w:hAnsi="Times New Roman" w:cs="Times New Roman"/>
                          <w:sz w:val="28"/>
                          <w:szCs w:val="28"/>
                        </w:rPr>
                        <w:t xml:space="preserve">   </w:t>
                      </w:r>
                      <w:r w:rsidR="0014616A">
                        <w:rPr>
                          <w:rFonts w:ascii="Times New Roman" w:hAnsi="Times New Roman" w:cs="Times New Roman"/>
                          <w:sz w:val="28"/>
                          <w:szCs w:val="28"/>
                        </w:rPr>
                        <w:t xml:space="preserve">                        </w:t>
                      </w:r>
                      <w:r w:rsidR="0014616A">
                        <w:rPr>
                          <w:noProof/>
                          <w:lang w:eastAsia="ru-RU"/>
                        </w:rPr>
                        <w:drawing>
                          <wp:inline distT="0" distB="0" distL="0" distR="0" wp14:anchorId="5984789F" wp14:editId="4B9570E9">
                            <wp:extent cx="2257425" cy="1504950"/>
                            <wp:effectExtent l="0" t="0" r="9525" b="0"/>
                            <wp:docPr id="20" name="Рисунок 20" descr="http://www.fototaniec.pl/wp-content/uploads/2014/09/w%C4%85%C5%BC-space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totaniec.pl/wp-content/uploads/2014/09/w%C4%85%C5%BC-spacerow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p w:rsidR="00680EE1" w:rsidRPr="000E4A36" w:rsidRDefault="00680EE1" w:rsidP="00680EE1">
                      <w:pPr>
                        <w:ind w:left="-1701" w:firstLine="1701"/>
                        <w:jc w:val="both"/>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Pr>
          <w:noProof/>
          <w:lang w:eastAsia="ru-RU"/>
        </w:rPr>
        <w:drawing>
          <wp:inline distT="0" distB="0" distL="0" distR="0" wp14:anchorId="69196CAD" wp14:editId="0F6B1DF7">
            <wp:extent cx="7560310" cy="10694180"/>
            <wp:effectExtent l="0" t="0" r="2540" b="0"/>
            <wp:docPr id="1" name="Рисунок 1" descr="https://catherineasquithgallery.com/uploads/posts/2021-03/1614672612_1-p-sportivnii-fon-dlya-tek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3/1614672612_1-p-sportivnii-fon-dlya-tekst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310" cy="10694180"/>
                    </a:xfrm>
                    <a:prstGeom prst="rect">
                      <a:avLst/>
                    </a:prstGeom>
                    <a:noFill/>
                    <a:ln>
                      <a:noFill/>
                    </a:ln>
                  </pic:spPr>
                </pic:pic>
              </a:graphicData>
            </a:graphic>
          </wp:inline>
        </w:drawing>
      </w:r>
    </w:p>
    <w:p w:rsidR="00680EE1" w:rsidRDefault="00680EE1">
      <w:r>
        <w:rPr>
          <w:noProof/>
          <w:lang w:eastAsia="ru-RU"/>
        </w:rPr>
        <w:lastRenderedPageBreak/>
        <mc:AlternateContent>
          <mc:Choice Requires="wps">
            <w:drawing>
              <wp:anchor distT="0" distB="0" distL="114300" distR="114300" simplePos="0" relativeHeight="251665408" behindDoc="0" locked="0" layoutInCell="1" allowOverlap="1" wp14:anchorId="4787F5FC" wp14:editId="45F4A73A">
                <wp:simplePos x="0" y="0"/>
                <wp:positionH relativeFrom="column">
                  <wp:posOffset>704850</wp:posOffset>
                </wp:positionH>
                <wp:positionV relativeFrom="paragraph">
                  <wp:posOffset>476250</wp:posOffset>
                </wp:positionV>
                <wp:extent cx="6143625" cy="98298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6143625" cy="9829800"/>
                        </a:xfrm>
                        <a:prstGeom prst="rect">
                          <a:avLst/>
                        </a:prstGeom>
                        <a:noFill/>
                        <a:ln>
                          <a:noFill/>
                        </a:ln>
                        <a:effectLst/>
                      </wps:spPr>
                      <wps:txbx>
                        <w:txbxContent>
                          <w:p w:rsidR="00E35DB0"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 xml:space="preserve">Одним из самых увлекательных пособий для младших дошкольников является гимнастическая лестница (из трёх — пяти пролётов) или лесенка - стремянка (из двух пролётов). На неё можно прикрепить скат с бортиками, оснастив его зацепами (по которому ребёнок сможет прокатывать мяч); подвесить корзину и мишень для забрасывания мяча и метания предметов. </w:t>
                            </w:r>
                            <w:r w:rsidR="00E35DB0">
                              <w:rPr>
                                <w:rFonts w:ascii="Times New Roman" w:hAnsi="Times New Roman" w:cs="Times New Roman"/>
                                <w:sz w:val="28"/>
                                <w:szCs w:val="28"/>
                              </w:rPr>
                              <w:t xml:space="preserve">       </w:t>
                            </w:r>
                          </w:p>
                          <w:p w:rsidR="00680EE1" w:rsidRDefault="0014616A" w:rsidP="00680EE1">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70E0B62" wp14:editId="7932207D">
                                  <wp:extent cx="1273942" cy="2114550"/>
                                  <wp:effectExtent l="0" t="0" r="2540" b="0"/>
                                  <wp:docPr id="21" name="Рисунок 21" descr="https://www.qoovee.com/media/cache/4f/59/4f5918a980a08e1e8d625217efc3f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qoovee.com/media/cache/4f/59/4f5918a980a08e1e8d625217efc3f31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0259" t="2430" r="30583"/>
                                          <a:stretch/>
                                        </pic:blipFill>
                                        <pic:spPr bwMode="auto">
                                          <a:xfrm>
                                            <a:off x="0" y="0"/>
                                            <a:ext cx="1273530" cy="2113866"/>
                                          </a:xfrm>
                                          <a:prstGeom prst="rect">
                                            <a:avLst/>
                                          </a:prstGeom>
                                          <a:noFill/>
                                          <a:ln>
                                            <a:noFill/>
                                          </a:ln>
                                          <a:extLst>
                                            <a:ext uri="{53640926-AAD7-44D8-BBD7-CCE9431645EC}">
                                              <a14:shadowObscured xmlns:a14="http://schemas.microsoft.com/office/drawing/2010/main"/>
                                            </a:ext>
                                          </a:extLst>
                                        </pic:spPr>
                                      </pic:pic>
                                    </a:graphicData>
                                  </a:graphic>
                                </wp:inline>
                              </w:drawing>
                            </w:r>
                            <w:r w:rsidR="00E35DB0">
                              <w:rPr>
                                <w:rFonts w:ascii="Times New Roman" w:hAnsi="Times New Roman" w:cs="Times New Roman"/>
                                <w:sz w:val="28"/>
                                <w:szCs w:val="28"/>
                              </w:rPr>
                              <w:t xml:space="preserve">     </w:t>
                            </w:r>
                            <w:r w:rsidR="00680EE1" w:rsidRPr="00680EE1">
                              <w:rPr>
                                <w:rFonts w:ascii="Times New Roman" w:hAnsi="Times New Roman" w:cs="Times New Roman"/>
                                <w:sz w:val="28"/>
                                <w:szCs w:val="28"/>
                              </w:rPr>
                              <w:t xml:space="preserve"> </w:t>
                            </w:r>
                            <w:r w:rsidR="00E35DB0">
                              <w:rPr>
                                <w:noProof/>
                                <w:lang w:eastAsia="ru-RU"/>
                              </w:rPr>
                              <w:drawing>
                                <wp:inline distT="0" distB="0" distL="0" distR="0" wp14:anchorId="60D53BA0" wp14:editId="4BA9929A">
                                  <wp:extent cx="1761730" cy="2085975"/>
                                  <wp:effectExtent l="0" t="0" r="0" b="0"/>
                                  <wp:docPr id="22" name="Рисунок 22" descr="https://images.satu.kz/22215652_w500_h500_korzina-dlya-met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satu.kz/22215652_w500_h500_korzina-dlya-metaniya.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291" r="7253" b="13000"/>
                                          <a:stretch/>
                                        </pic:blipFill>
                                        <pic:spPr bwMode="auto">
                                          <a:xfrm>
                                            <a:off x="0" y="0"/>
                                            <a:ext cx="1763009" cy="2087489"/>
                                          </a:xfrm>
                                          <a:prstGeom prst="rect">
                                            <a:avLst/>
                                          </a:prstGeom>
                                          <a:noFill/>
                                          <a:ln>
                                            <a:noFill/>
                                          </a:ln>
                                          <a:extLst>
                                            <a:ext uri="{53640926-AAD7-44D8-BBD7-CCE9431645EC}">
                                              <a14:shadowObscured xmlns:a14="http://schemas.microsoft.com/office/drawing/2010/main"/>
                                            </a:ext>
                                          </a:extLst>
                                        </pic:spPr>
                                      </pic:pic>
                                    </a:graphicData>
                                  </a:graphic>
                                </wp:inline>
                              </w:drawing>
                            </w:r>
                            <w:r w:rsidR="00E35DB0">
                              <w:rPr>
                                <w:rFonts w:ascii="Times New Roman" w:hAnsi="Times New Roman" w:cs="Times New Roman"/>
                                <w:sz w:val="28"/>
                                <w:szCs w:val="28"/>
                              </w:rPr>
                              <w:t xml:space="preserve">  </w:t>
                            </w:r>
                            <w:r w:rsidR="00E35DB0" w:rsidRPr="00E35DB0">
                              <w:rPr>
                                <w:noProof/>
                                <w:lang w:eastAsia="ru-RU"/>
                              </w:rPr>
                              <w:t xml:space="preserve"> </w:t>
                            </w:r>
                            <w:r w:rsidR="00E35DB0">
                              <w:rPr>
                                <w:noProof/>
                                <w:lang w:eastAsia="ru-RU"/>
                              </w:rPr>
                              <w:t xml:space="preserve">     </w:t>
                            </w:r>
                            <w:r w:rsidR="00E35DB0">
                              <w:rPr>
                                <w:noProof/>
                                <w:lang w:eastAsia="ru-RU"/>
                              </w:rPr>
                              <w:drawing>
                                <wp:inline distT="0" distB="0" distL="0" distR="0" wp14:anchorId="2D7D28D5" wp14:editId="0FB75298">
                                  <wp:extent cx="1346567" cy="2095500"/>
                                  <wp:effectExtent l="0" t="0" r="6350" b="0"/>
                                  <wp:docPr id="23" name="Рисунок 23" descr="https://images.ru.prom.st/689458088_w640_h640_schit-dlya-met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ru.prom.st/689458088_w640_h640_schit-dlya-metaniy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385" t="14770" r="21846"/>
                                          <a:stretch/>
                                        </pic:blipFill>
                                        <pic:spPr bwMode="auto">
                                          <a:xfrm>
                                            <a:off x="0" y="0"/>
                                            <a:ext cx="1346131" cy="2094822"/>
                                          </a:xfrm>
                                          <a:prstGeom prst="rect">
                                            <a:avLst/>
                                          </a:prstGeom>
                                          <a:noFill/>
                                          <a:ln>
                                            <a:noFill/>
                                          </a:ln>
                                          <a:extLst>
                                            <a:ext uri="{53640926-AAD7-44D8-BBD7-CCE9431645EC}">
                                              <a14:shadowObscured xmlns:a14="http://schemas.microsoft.com/office/drawing/2010/main"/>
                                            </a:ext>
                                          </a:extLst>
                                        </pic:spPr>
                                      </pic:pic>
                                    </a:graphicData>
                                  </a:graphic>
                                </wp:inline>
                              </w:drawing>
                            </w:r>
                          </w:p>
                          <w:p w:rsidR="0014616A" w:rsidRPr="00680EE1" w:rsidRDefault="0014616A" w:rsidP="00680EE1">
                            <w:pPr>
                              <w:spacing w:after="0" w:line="240" w:lineRule="auto"/>
                              <w:ind w:firstLine="709"/>
                              <w:jc w:val="both"/>
                              <w:rPr>
                                <w:rFonts w:ascii="Times New Roman" w:hAnsi="Times New Roman" w:cs="Times New Roman"/>
                                <w:sz w:val="28"/>
                                <w:szCs w:val="28"/>
                              </w:rPr>
                            </w:pPr>
                          </w:p>
                          <w:p w:rsidR="00680EE1"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Взрослым следует объяснить ребёнку способы лазанья по гимнастической стенке переменным шагом. В основном дети 4-го года жизни влезают и слезают произвольным способом. Достаточно сложным для ребёнка является переход с одного пролёта стенки на другой. Он осуществляется приставным шагом в одну и другую сторону.</w:t>
                            </w:r>
                          </w:p>
                          <w:p w:rsidR="00E35DB0" w:rsidRPr="00E35DB0" w:rsidRDefault="00E35DB0" w:rsidP="00E35DB0">
                            <w:pPr>
                              <w:spacing w:after="0" w:line="240" w:lineRule="auto"/>
                              <w:ind w:firstLine="709"/>
                              <w:jc w:val="both"/>
                              <w:rPr>
                                <w:rFonts w:ascii="Times New Roman" w:hAnsi="Times New Roman" w:cs="Times New Roman"/>
                                <w:sz w:val="28"/>
                                <w:szCs w:val="28"/>
                              </w:rPr>
                            </w:pPr>
                            <w:r w:rsidRPr="00E35DB0">
                              <w:rPr>
                                <w:rFonts w:ascii="Times New Roman" w:hAnsi="Times New Roman" w:cs="Times New Roman"/>
                                <w:sz w:val="28"/>
                                <w:szCs w:val="28"/>
                              </w:rPr>
                              <w:t>В детской комнате необходимо иметь мелкие физкультурные пособия: разные мячи (резиновый мяч-шар, набивной мяч весом 0,5—1 кг), обруч, гим</w:t>
                            </w:r>
                            <w:r>
                              <w:rPr>
                                <w:rFonts w:ascii="Times New Roman" w:hAnsi="Times New Roman" w:cs="Times New Roman"/>
                                <w:sz w:val="28"/>
                                <w:szCs w:val="28"/>
                              </w:rPr>
                              <w:t xml:space="preserve">настическую палку, шнур.   </w:t>
                            </w:r>
                            <w:r w:rsidRPr="00E35DB0">
                              <w:rPr>
                                <w:rFonts w:ascii="Times New Roman" w:hAnsi="Times New Roman" w:cs="Times New Roman"/>
                                <w:sz w:val="28"/>
                                <w:szCs w:val="28"/>
                              </w:rPr>
                              <w:t>Малыши очень любят бросать и ловить мяч, а также прокатывать утяжелённый мяч (весом 300 г). Точность прокатывания совершенствуется и в упражнениях с попаданием катящимся мячом в предмет (кегля, кубик). Это упражнение оказывается результативным, если прокатывать мяч одной рукой. Ребёнка следует научить катать обруч. Перед началом движения надо поставить обруч ободком на пол, затем, придерживая его левой рукой сверху, подтолкнуть вперёд правой рукой снизу. Также надо научить правильно бросать мяч из-за головы двумя руками. Руки над головой чуть согнуты, локти вперёд, ребёнок держит мяч разведёнными пальцами.</w:t>
                            </w:r>
                          </w:p>
                          <w:p w:rsidR="00E35DB0" w:rsidRDefault="00E35DB0" w:rsidP="00E35DB0">
                            <w:pPr>
                              <w:spacing w:after="0" w:line="240" w:lineRule="auto"/>
                              <w:ind w:firstLine="709"/>
                              <w:jc w:val="both"/>
                              <w:rPr>
                                <w:rFonts w:ascii="Times New Roman" w:hAnsi="Times New Roman" w:cs="Times New Roman"/>
                                <w:i/>
                                <w:sz w:val="28"/>
                                <w:szCs w:val="28"/>
                              </w:rPr>
                            </w:pPr>
                            <w:r w:rsidRPr="00E35DB0">
                              <w:rPr>
                                <w:rFonts w:ascii="Times New Roman" w:hAnsi="Times New Roman" w:cs="Times New Roman"/>
                                <w:i/>
                                <w:sz w:val="28"/>
                                <w:szCs w:val="28"/>
                              </w:rPr>
                              <w:t>Огромное влияние на развитие разных групп мышц ребёнка оказывают различные игры и игровые упражнения с такими пособиями, как резиновое кольцо, обруч, мяч, гимнастическая палка.</w:t>
                            </w:r>
                          </w:p>
                          <w:p w:rsidR="00E35DB0" w:rsidRPr="00E35DB0" w:rsidRDefault="00E35DB0" w:rsidP="00E35DB0">
                            <w:pPr>
                              <w:spacing w:after="0" w:line="240" w:lineRule="auto"/>
                              <w:ind w:firstLine="709"/>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3219450" cy="2171013"/>
                                  <wp:effectExtent l="0" t="0" r="0" b="1270"/>
                                  <wp:docPr id="24" name="Рисунок 24" descr="C:\Users\user\Desktop\фото\оборудова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оборудование 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119"/>
                                          <a:stretch/>
                                        </pic:blipFill>
                                        <pic:spPr bwMode="auto">
                                          <a:xfrm>
                                            <a:off x="0" y="0"/>
                                            <a:ext cx="3224010" cy="2174088"/>
                                          </a:xfrm>
                                          <a:prstGeom prst="rect">
                                            <a:avLst/>
                                          </a:prstGeom>
                                          <a:noFill/>
                                          <a:ln>
                                            <a:noFill/>
                                          </a:ln>
                                          <a:extLst>
                                            <a:ext uri="{53640926-AAD7-44D8-BBD7-CCE9431645EC}">
                                              <a14:shadowObscured xmlns:a14="http://schemas.microsoft.com/office/drawing/2010/main"/>
                                            </a:ext>
                                          </a:extLst>
                                        </pic:spPr>
                                      </pic:pic>
                                    </a:graphicData>
                                  </a:graphic>
                                </wp:inline>
                              </w:drawing>
                            </w:r>
                          </w:p>
                          <w:p w:rsidR="00680EE1" w:rsidRPr="00EF4C06" w:rsidRDefault="00680EE1" w:rsidP="00680EE1">
                            <w:pPr>
                              <w:jc w:val="both"/>
                              <w:rPr>
                                <w:rFonts w:ascii="Times New Roman" w:hAnsi="Times New Roman" w:cs="Times New Roman"/>
                                <w:sz w:val="26"/>
                                <w:szCs w:val="26"/>
                              </w:rPr>
                            </w:pPr>
                          </w:p>
                          <w:p w:rsidR="00680EE1" w:rsidRPr="000E4A36" w:rsidRDefault="00680EE1" w:rsidP="00680EE1">
                            <w:pPr>
                              <w:ind w:left="-1701" w:firstLine="1701"/>
                              <w:jc w:val="both"/>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margin-left:55.5pt;margin-top:37.5pt;width:483.75pt;height:7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" filled="f" stroked="f">
                <v:textbox>
                  <w:txbxContent>
                    <w:p w:rsidR="00E35DB0"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 xml:space="preserve">Одним из самых увлекательных пособий для младших дошкольников является гимнастическая лестница (из трёх — пяти пролётов) или лесенка - стремянка (из двух пролётов). На неё можно прикрепить скат с бортиками, оснастив его зацепами (по которому ребёнок сможет прокатывать мяч); подвесить корзину и мишень для забрасывания мяча и метания предметов. </w:t>
                      </w:r>
                      <w:r w:rsidR="00E35DB0">
                        <w:rPr>
                          <w:rFonts w:ascii="Times New Roman" w:hAnsi="Times New Roman" w:cs="Times New Roman"/>
                          <w:sz w:val="28"/>
                          <w:szCs w:val="28"/>
                        </w:rPr>
                        <w:t xml:space="preserve">       </w:t>
                      </w:r>
                    </w:p>
                    <w:p w:rsidR="00680EE1" w:rsidRDefault="0014616A" w:rsidP="00680EE1">
                      <w:pPr>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70E0B62" wp14:editId="7932207D">
                            <wp:extent cx="1273942" cy="2114550"/>
                            <wp:effectExtent l="0" t="0" r="2540" b="0"/>
                            <wp:docPr id="21" name="Рисунок 21" descr="https://www.qoovee.com/media/cache/4f/59/4f5918a980a08e1e8d625217efc3f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qoovee.com/media/cache/4f/59/4f5918a980a08e1e8d625217efc3f31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0259" t="2430" r="30583"/>
                                    <a:stretch/>
                                  </pic:blipFill>
                                  <pic:spPr bwMode="auto">
                                    <a:xfrm>
                                      <a:off x="0" y="0"/>
                                      <a:ext cx="1273530" cy="2113866"/>
                                    </a:xfrm>
                                    <a:prstGeom prst="rect">
                                      <a:avLst/>
                                    </a:prstGeom>
                                    <a:noFill/>
                                    <a:ln>
                                      <a:noFill/>
                                    </a:ln>
                                    <a:extLst>
                                      <a:ext uri="{53640926-AAD7-44D8-BBD7-CCE9431645EC}">
                                        <a14:shadowObscured xmlns:a14="http://schemas.microsoft.com/office/drawing/2010/main"/>
                                      </a:ext>
                                    </a:extLst>
                                  </pic:spPr>
                                </pic:pic>
                              </a:graphicData>
                            </a:graphic>
                          </wp:inline>
                        </w:drawing>
                      </w:r>
                      <w:r w:rsidR="00E35DB0">
                        <w:rPr>
                          <w:rFonts w:ascii="Times New Roman" w:hAnsi="Times New Roman" w:cs="Times New Roman"/>
                          <w:sz w:val="28"/>
                          <w:szCs w:val="28"/>
                        </w:rPr>
                        <w:t xml:space="preserve">     </w:t>
                      </w:r>
                      <w:r w:rsidR="00680EE1" w:rsidRPr="00680EE1">
                        <w:rPr>
                          <w:rFonts w:ascii="Times New Roman" w:hAnsi="Times New Roman" w:cs="Times New Roman"/>
                          <w:sz w:val="28"/>
                          <w:szCs w:val="28"/>
                        </w:rPr>
                        <w:t xml:space="preserve"> </w:t>
                      </w:r>
                      <w:r w:rsidR="00E35DB0">
                        <w:rPr>
                          <w:noProof/>
                          <w:lang w:eastAsia="ru-RU"/>
                        </w:rPr>
                        <w:drawing>
                          <wp:inline distT="0" distB="0" distL="0" distR="0" wp14:anchorId="60D53BA0" wp14:editId="4BA9929A">
                            <wp:extent cx="1761730" cy="2085975"/>
                            <wp:effectExtent l="0" t="0" r="0" b="0"/>
                            <wp:docPr id="22" name="Рисунок 22" descr="https://images.satu.kz/22215652_w500_h500_korzina-dlya-met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satu.kz/22215652_w500_h500_korzina-dlya-metaniya.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8291" r="7253" b="13000"/>
                                    <a:stretch/>
                                  </pic:blipFill>
                                  <pic:spPr bwMode="auto">
                                    <a:xfrm>
                                      <a:off x="0" y="0"/>
                                      <a:ext cx="1763009" cy="2087489"/>
                                    </a:xfrm>
                                    <a:prstGeom prst="rect">
                                      <a:avLst/>
                                    </a:prstGeom>
                                    <a:noFill/>
                                    <a:ln>
                                      <a:noFill/>
                                    </a:ln>
                                    <a:extLst>
                                      <a:ext uri="{53640926-AAD7-44D8-BBD7-CCE9431645EC}">
                                        <a14:shadowObscured xmlns:a14="http://schemas.microsoft.com/office/drawing/2010/main"/>
                                      </a:ext>
                                    </a:extLst>
                                  </pic:spPr>
                                </pic:pic>
                              </a:graphicData>
                            </a:graphic>
                          </wp:inline>
                        </w:drawing>
                      </w:r>
                      <w:r w:rsidR="00E35DB0">
                        <w:rPr>
                          <w:rFonts w:ascii="Times New Roman" w:hAnsi="Times New Roman" w:cs="Times New Roman"/>
                          <w:sz w:val="28"/>
                          <w:szCs w:val="28"/>
                        </w:rPr>
                        <w:t xml:space="preserve">  </w:t>
                      </w:r>
                      <w:r w:rsidR="00E35DB0" w:rsidRPr="00E35DB0">
                        <w:rPr>
                          <w:noProof/>
                          <w:lang w:eastAsia="ru-RU"/>
                        </w:rPr>
                        <w:t xml:space="preserve"> </w:t>
                      </w:r>
                      <w:r w:rsidR="00E35DB0">
                        <w:rPr>
                          <w:noProof/>
                          <w:lang w:eastAsia="ru-RU"/>
                        </w:rPr>
                        <w:t xml:space="preserve">     </w:t>
                      </w:r>
                      <w:r w:rsidR="00E35DB0">
                        <w:rPr>
                          <w:noProof/>
                          <w:lang w:eastAsia="ru-RU"/>
                        </w:rPr>
                        <w:drawing>
                          <wp:inline distT="0" distB="0" distL="0" distR="0" wp14:anchorId="2D7D28D5" wp14:editId="0FB75298">
                            <wp:extent cx="1346567" cy="2095500"/>
                            <wp:effectExtent l="0" t="0" r="6350" b="0"/>
                            <wp:docPr id="23" name="Рисунок 23" descr="https://images.ru.prom.st/689458088_w640_h640_schit-dlya-met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ru.prom.st/689458088_w640_h640_schit-dlya-metaniya.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385" t="14770" r="21846"/>
                                    <a:stretch/>
                                  </pic:blipFill>
                                  <pic:spPr bwMode="auto">
                                    <a:xfrm>
                                      <a:off x="0" y="0"/>
                                      <a:ext cx="1346131" cy="2094822"/>
                                    </a:xfrm>
                                    <a:prstGeom prst="rect">
                                      <a:avLst/>
                                    </a:prstGeom>
                                    <a:noFill/>
                                    <a:ln>
                                      <a:noFill/>
                                    </a:ln>
                                    <a:extLst>
                                      <a:ext uri="{53640926-AAD7-44D8-BBD7-CCE9431645EC}">
                                        <a14:shadowObscured xmlns:a14="http://schemas.microsoft.com/office/drawing/2010/main"/>
                                      </a:ext>
                                    </a:extLst>
                                  </pic:spPr>
                                </pic:pic>
                              </a:graphicData>
                            </a:graphic>
                          </wp:inline>
                        </w:drawing>
                      </w:r>
                    </w:p>
                    <w:p w:rsidR="0014616A" w:rsidRPr="00680EE1" w:rsidRDefault="0014616A" w:rsidP="00680EE1">
                      <w:pPr>
                        <w:spacing w:after="0" w:line="240" w:lineRule="auto"/>
                        <w:ind w:firstLine="709"/>
                        <w:jc w:val="both"/>
                        <w:rPr>
                          <w:rFonts w:ascii="Times New Roman" w:hAnsi="Times New Roman" w:cs="Times New Roman"/>
                          <w:sz w:val="28"/>
                          <w:szCs w:val="28"/>
                        </w:rPr>
                      </w:pPr>
                    </w:p>
                    <w:p w:rsidR="00680EE1" w:rsidRDefault="00680EE1" w:rsidP="00680EE1">
                      <w:pPr>
                        <w:spacing w:after="0" w:line="240" w:lineRule="auto"/>
                        <w:ind w:firstLine="709"/>
                        <w:jc w:val="both"/>
                        <w:rPr>
                          <w:rFonts w:ascii="Times New Roman" w:hAnsi="Times New Roman" w:cs="Times New Roman"/>
                          <w:sz w:val="28"/>
                          <w:szCs w:val="28"/>
                        </w:rPr>
                      </w:pPr>
                      <w:r w:rsidRPr="00680EE1">
                        <w:rPr>
                          <w:rFonts w:ascii="Times New Roman" w:hAnsi="Times New Roman" w:cs="Times New Roman"/>
                          <w:sz w:val="28"/>
                          <w:szCs w:val="28"/>
                        </w:rPr>
                        <w:t>Взрослым следует объяснить ребёнку способы лазанья по гимнастической стенке переменным шагом. В основном дети 4-го года жизни влезают и слезают произвольным способом. Достаточно сложным для ребёнка является переход с одного пролёта стенки на другой. Он осуществляется приставным шагом в одну и другую сторону.</w:t>
                      </w:r>
                    </w:p>
                    <w:p w:rsidR="00E35DB0" w:rsidRPr="00E35DB0" w:rsidRDefault="00E35DB0" w:rsidP="00E35DB0">
                      <w:pPr>
                        <w:spacing w:after="0" w:line="240" w:lineRule="auto"/>
                        <w:ind w:firstLine="709"/>
                        <w:jc w:val="both"/>
                        <w:rPr>
                          <w:rFonts w:ascii="Times New Roman" w:hAnsi="Times New Roman" w:cs="Times New Roman"/>
                          <w:sz w:val="28"/>
                          <w:szCs w:val="28"/>
                        </w:rPr>
                      </w:pPr>
                      <w:r w:rsidRPr="00E35DB0">
                        <w:rPr>
                          <w:rFonts w:ascii="Times New Roman" w:hAnsi="Times New Roman" w:cs="Times New Roman"/>
                          <w:sz w:val="28"/>
                          <w:szCs w:val="28"/>
                        </w:rPr>
                        <w:t>В детской комнате необходимо иметь мелкие физкультурные пособия: разные мячи (резиновый мяч-шар, набивной мяч весом 0,5—1 кг), обруч, гим</w:t>
                      </w:r>
                      <w:r>
                        <w:rPr>
                          <w:rFonts w:ascii="Times New Roman" w:hAnsi="Times New Roman" w:cs="Times New Roman"/>
                          <w:sz w:val="28"/>
                          <w:szCs w:val="28"/>
                        </w:rPr>
                        <w:t xml:space="preserve">настическую палку, шнур.   </w:t>
                      </w:r>
                      <w:r w:rsidRPr="00E35DB0">
                        <w:rPr>
                          <w:rFonts w:ascii="Times New Roman" w:hAnsi="Times New Roman" w:cs="Times New Roman"/>
                          <w:sz w:val="28"/>
                          <w:szCs w:val="28"/>
                        </w:rPr>
                        <w:t>Малыши очень любят бросать и ловить мяч, а также прокатывать утяжелённый мяч (весом 300 г). Точность прокатывания совершенствуется и в упражнениях с попаданием катящимся мячом в предмет (кегля, кубик). Это упражнение оказывается результативным, если прокатывать мяч одной рукой. Ребёнка следует научить катать обруч. Перед началом движения надо поставить обруч ободком на пол, затем, придерживая его левой рукой сверху, подтолкнуть вперёд правой рукой снизу. Также надо научить правильно бросать мяч из-за головы двумя руками. Руки над головой чуть согнуты, локти вперёд, ребёнок держит мяч разведёнными пальцами.</w:t>
                      </w:r>
                    </w:p>
                    <w:p w:rsidR="00E35DB0" w:rsidRDefault="00E35DB0" w:rsidP="00E35DB0">
                      <w:pPr>
                        <w:spacing w:after="0" w:line="240" w:lineRule="auto"/>
                        <w:ind w:firstLine="709"/>
                        <w:jc w:val="both"/>
                        <w:rPr>
                          <w:rFonts w:ascii="Times New Roman" w:hAnsi="Times New Roman" w:cs="Times New Roman"/>
                          <w:i/>
                          <w:sz w:val="28"/>
                          <w:szCs w:val="28"/>
                        </w:rPr>
                      </w:pPr>
                      <w:r w:rsidRPr="00E35DB0">
                        <w:rPr>
                          <w:rFonts w:ascii="Times New Roman" w:hAnsi="Times New Roman" w:cs="Times New Roman"/>
                          <w:i/>
                          <w:sz w:val="28"/>
                          <w:szCs w:val="28"/>
                        </w:rPr>
                        <w:t>Огромное влияние на развитие разных групп мышц ребёнка оказывают различные игры и игровые упражнения с такими пособиями, как резиновое кольцо, обруч, мяч, гимнастическая палка.</w:t>
                      </w:r>
                    </w:p>
                    <w:p w:rsidR="00E35DB0" w:rsidRPr="00E35DB0" w:rsidRDefault="00E35DB0" w:rsidP="00E35DB0">
                      <w:pPr>
                        <w:spacing w:after="0" w:line="240" w:lineRule="auto"/>
                        <w:ind w:firstLine="709"/>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3219450" cy="2171013"/>
                            <wp:effectExtent l="0" t="0" r="0" b="1270"/>
                            <wp:docPr id="24" name="Рисунок 24" descr="C:\Users\user\Desktop\фото\оборудова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оборудование 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0119"/>
                                    <a:stretch/>
                                  </pic:blipFill>
                                  <pic:spPr bwMode="auto">
                                    <a:xfrm>
                                      <a:off x="0" y="0"/>
                                      <a:ext cx="3224010" cy="2174088"/>
                                    </a:xfrm>
                                    <a:prstGeom prst="rect">
                                      <a:avLst/>
                                    </a:prstGeom>
                                    <a:noFill/>
                                    <a:ln>
                                      <a:noFill/>
                                    </a:ln>
                                    <a:extLst>
                                      <a:ext uri="{53640926-AAD7-44D8-BBD7-CCE9431645EC}">
                                        <a14:shadowObscured xmlns:a14="http://schemas.microsoft.com/office/drawing/2010/main"/>
                                      </a:ext>
                                    </a:extLst>
                                  </pic:spPr>
                                </pic:pic>
                              </a:graphicData>
                            </a:graphic>
                          </wp:inline>
                        </w:drawing>
                      </w:r>
                    </w:p>
                    <w:p w:rsidR="00680EE1" w:rsidRPr="00EF4C06" w:rsidRDefault="00680EE1" w:rsidP="00680EE1">
                      <w:pPr>
                        <w:jc w:val="both"/>
                        <w:rPr>
                          <w:rFonts w:ascii="Times New Roman" w:hAnsi="Times New Roman" w:cs="Times New Roman"/>
                          <w:sz w:val="26"/>
                          <w:szCs w:val="26"/>
                        </w:rPr>
                      </w:pPr>
                    </w:p>
                    <w:p w:rsidR="00680EE1" w:rsidRPr="000E4A36" w:rsidRDefault="00680EE1" w:rsidP="00680EE1">
                      <w:pPr>
                        <w:ind w:left="-1701" w:firstLine="1701"/>
                        <w:jc w:val="both"/>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80EE1" w:rsidRPr="000E4A36" w:rsidRDefault="00680EE1" w:rsidP="00680EE1">
                      <w:pPr>
                        <w:ind w:left="-1701" w:firstLine="1701"/>
                        <w:jc w:val="center"/>
                        <w:rPr>
                          <w:rFonts w:ascii="Times New Roman" w:hAnsi="Times New Roman" w:cs="Times New Roman"/>
                          <w:b/>
                          <w:noProof/>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Pr>
          <w:noProof/>
          <w:lang w:eastAsia="ru-RU"/>
        </w:rPr>
        <w:drawing>
          <wp:inline distT="0" distB="0" distL="0" distR="0" wp14:anchorId="146DDD97" wp14:editId="55DA986B">
            <wp:extent cx="7560310" cy="10694035"/>
            <wp:effectExtent l="0" t="0" r="2540" b="0"/>
            <wp:docPr id="4" name="Рисунок 4" descr="https://catherineasquithgallery.com/uploads/posts/2021-03/1614672612_1-p-sportivnii-fon-dlya-tek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3/1614672612_1-p-sportivnii-fon-dlya-tekst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inline>
        </w:drawing>
      </w:r>
    </w:p>
    <w:p w:rsidR="00680EE1" w:rsidRDefault="00680EE1">
      <w:r>
        <w:rPr>
          <w:noProof/>
          <w:lang w:eastAsia="ru-RU"/>
        </w:rPr>
        <w:lastRenderedPageBreak/>
        <mc:AlternateContent>
          <mc:Choice Requires="wps">
            <w:drawing>
              <wp:anchor distT="0" distB="0" distL="114300" distR="114300" simplePos="0" relativeHeight="251663360" behindDoc="0" locked="0" layoutInCell="1" allowOverlap="1" wp14:anchorId="33DA851F" wp14:editId="6131BE57">
                <wp:simplePos x="0" y="0"/>
                <wp:positionH relativeFrom="column">
                  <wp:posOffset>781051</wp:posOffset>
                </wp:positionH>
                <wp:positionV relativeFrom="paragraph">
                  <wp:posOffset>457200</wp:posOffset>
                </wp:positionV>
                <wp:extent cx="6096000" cy="9646920"/>
                <wp:effectExtent l="0" t="0" r="0" b="0"/>
                <wp:wrapNone/>
                <wp:docPr id="8" name="Поле 8"/>
                <wp:cNvGraphicFramePr/>
                <a:graphic xmlns:a="http://schemas.openxmlformats.org/drawingml/2006/main">
                  <a:graphicData uri="http://schemas.microsoft.com/office/word/2010/wordprocessingShape">
                    <wps:wsp>
                      <wps:cNvSpPr txBox="1"/>
                      <wps:spPr>
                        <a:xfrm>
                          <a:off x="0" y="0"/>
                          <a:ext cx="6096000" cy="9646920"/>
                        </a:xfrm>
                        <a:prstGeom prst="rect">
                          <a:avLst/>
                        </a:prstGeom>
                        <a:noFill/>
                        <a:ln>
                          <a:noFill/>
                        </a:ln>
                        <a:effectLst/>
                      </wps:spPr>
                      <wps:txbx>
                        <w:txbxContent>
                          <w:p w:rsidR="00E35DB0" w:rsidRPr="00E35DB0" w:rsidRDefault="00E35DB0" w:rsidP="00E35DB0">
                            <w:pPr>
                              <w:spacing w:after="0" w:line="240" w:lineRule="auto"/>
                              <w:ind w:firstLine="709"/>
                              <w:jc w:val="both"/>
                              <w:rPr>
                                <w:rFonts w:ascii="Times New Roman" w:hAnsi="Times New Roman" w:cs="Times New Roman"/>
                                <w:color w:val="FF0000"/>
                                <w:sz w:val="26"/>
                                <w:szCs w:val="26"/>
                              </w:rPr>
                            </w:pPr>
                            <w:r w:rsidRPr="00E35DB0">
                              <w:rPr>
                                <w:rFonts w:ascii="Times New Roman" w:hAnsi="Times New Roman" w:cs="Times New Roman"/>
                                <w:color w:val="FF0000"/>
                                <w:sz w:val="26"/>
                                <w:szCs w:val="26"/>
                              </w:rPr>
                              <w:t>Пролезь в обруч (для младшего дошкольного возраста)</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Взрослый держит вертикально обруч, а ребёнок пролезает в него.</w:t>
                            </w:r>
                          </w:p>
                          <w:p w:rsidR="00E35DB0" w:rsidRPr="00E35DB0" w:rsidRDefault="00E35DB0" w:rsidP="00E35DB0">
                            <w:pPr>
                              <w:spacing w:after="0" w:line="240" w:lineRule="auto"/>
                              <w:ind w:firstLine="709"/>
                              <w:jc w:val="both"/>
                              <w:rPr>
                                <w:rFonts w:ascii="Times New Roman" w:hAnsi="Times New Roman" w:cs="Times New Roman"/>
                                <w:color w:val="FF0000"/>
                                <w:sz w:val="26"/>
                                <w:szCs w:val="26"/>
                              </w:rPr>
                            </w:pPr>
                            <w:r w:rsidRPr="00E35DB0">
                              <w:rPr>
                                <w:rFonts w:ascii="Times New Roman" w:hAnsi="Times New Roman" w:cs="Times New Roman"/>
                                <w:color w:val="FF0000"/>
                                <w:sz w:val="26"/>
                                <w:szCs w:val="26"/>
                              </w:rPr>
                              <w:t>Машина</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Ребёнок держит обруч как руль (горизонтально к полу) и, поворачивая его влево и вправо, бегает с ним по всей площадке.</w:t>
                            </w:r>
                          </w:p>
                          <w:p w:rsidR="00E35DB0" w:rsidRPr="00E35DB0" w:rsidRDefault="00E35DB0" w:rsidP="00E35DB0">
                            <w:pPr>
                              <w:spacing w:after="0" w:line="240" w:lineRule="auto"/>
                              <w:ind w:firstLine="709"/>
                              <w:jc w:val="both"/>
                              <w:rPr>
                                <w:rFonts w:ascii="Times New Roman" w:hAnsi="Times New Roman" w:cs="Times New Roman"/>
                                <w:color w:val="FF0000"/>
                                <w:sz w:val="26"/>
                                <w:szCs w:val="26"/>
                              </w:rPr>
                            </w:pPr>
                            <w:r w:rsidRPr="00E35DB0">
                              <w:rPr>
                                <w:rFonts w:ascii="Times New Roman" w:hAnsi="Times New Roman" w:cs="Times New Roman"/>
                                <w:color w:val="FF0000"/>
                                <w:sz w:val="26"/>
                                <w:szCs w:val="26"/>
                              </w:rPr>
                              <w:t>Достань шарик</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Взрослый держит воздушный шар на высоте поднятых рук ребёнка, затем выше на 5—10 см. Ребёнок пытается достать шар, подпрыгивает.</w:t>
                            </w:r>
                          </w:p>
                          <w:p w:rsidR="00E35DB0" w:rsidRPr="00E35DB0" w:rsidRDefault="00E35DB0" w:rsidP="00E35DB0">
                            <w:pPr>
                              <w:spacing w:after="0" w:line="240" w:lineRule="auto"/>
                              <w:ind w:firstLine="709"/>
                              <w:jc w:val="both"/>
                              <w:rPr>
                                <w:rFonts w:ascii="Times New Roman" w:hAnsi="Times New Roman" w:cs="Times New Roman"/>
                                <w:color w:val="FF0000"/>
                                <w:sz w:val="26"/>
                                <w:szCs w:val="26"/>
                              </w:rPr>
                            </w:pPr>
                            <w:r w:rsidRPr="00E35DB0">
                              <w:rPr>
                                <w:rFonts w:ascii="Times New Roman" w:hAnsi="Times New Roman" w:cs="Times New Roman"/>
                                <w:color w:val="FF0000"/>
                                <w:sz w:val="26"/>
                                <w:szCs w:val="26"/>
                              </w:rPr>
                              <w:t xml:space="preserve">Упражнения с обручем: </w:t>
                            </w:r>
                          </w:p>
                          <w:p w:rsidR="00E35DB0" w:rsidRPr="00E35DB0" w:rsidRDefault="00D11F4F" w:rsidP="00E35DB0">
                            <w:pPr>
                              <w:spacing w:after="0" w:line="240" w:lineRule="auto"/>
                              <w:ind w:firstLine="709"/>
                              <w:jc w:val="both"/>
                              <w:rPr>
                                <w:rFonts w:ascii="Times New Roman" w:hAnsi="Times New Roman" w:cs="Times New Roman"/>
                                <w:sz w:val="26"/>
                                <w:szCs w:val="26"/>
                              </w:rPr>
                            </w:pPr>
                            <w:proofErr w:type="spellStart"/>
                            <w:r>
                              <w:rPr>
                                <w:rFonts w:ascii="Times New Roman" w:hAnsi="Times New Roman" w:cs="Times New Roman"/>
                                <w:sz w:val="26"/>
                                <w:szCs w:val="26"/>
                              </w:rPr>
                              <w:t>П</w:t>
                            </w:r>
                            <w:r w:rsidR="00E35DB0" w:rsidRPr="00E35DB0">
                              <w:rPr>
                                <w:rFonts w:ascii="Times New Roman" w:hAnsi="Times New Roman" w:cs="Times New Roman"/>
                                <w:sz w:val="26"/>
                                <w:szCs w:val="26"/>
                              </w:rPr>
                              <w:t>ролезание</w:t>
                            </w:r>
                            <w:proofErr w:type="spellEnd"/>
                            <w:r w:rsidR="00E35DB0" w:rsidRPr="00E35DB0">
                              <w:rPr>
                                <w:rFonts w:ascii="Times New Roman" w:hAnsi="Times New Roman" w:cs="Times New Roman"/>
                                <w:sz w:val="26"/>
                                <w:szCs w:val="26"/>
                              </w:rPr>
                              <w:t xml:space="preserve"> в вертикально поставленный обруч; ходьба по краю обруча (с круглым ободом); перешагивание из обруча в обруч; катание обруча вперёд и бег за ним; скатывание мяча с горки и бег за ним; прыжки из обруча в обруч (3—4 обруча); бег по дорожке, сделанной из обручей.</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color w:val="FF0000"/>
                                <w:sz w:val="26"/>
                                <w:szCs w:val="26"/>
                              </w:rPr>
                              <w:t>Упражнения со шнуром: </w:t>
                            </w:r>
                            <w:r w:rsidRPr="00E35DB0">
                              <w:rPr>
                                <w:rFonts w:ascii="Times New Roman" w:hAnsi="Times New Roman" w:cs="Times New Roman"/>
                                <w:sz w:val="26"/>
                                <w:szCs w:val="26"/>
                              </w:rPr>
                              <w:t>прыжки через шнур, положенный на пол, бег вдоль скакалки, разложенной на полу, по дорожке из двух скакалок.</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Старших  дошкольников привлекают разнообразные сюжеты и  создают у них эмоциональный настрой для выполнения упражнений на снарядах. Для того чтобы спортивный комплекс использовался ребёнком ежедневно, нужно придать занятиям сюжетно - игровой характер (например, «Поездка на парусном корабле», «Кругосветное путешествие», «Мы — спортсмены» и т. д.). Двигательная активность старших дошкольников в значительной мере зависит от их эмоционального состояния и мотивов, которыми они руководствуются в своей деятельности.</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Много радости приносят детям подвижные игры и спортивные упражнения, в которых они участвуют вместе с родителями.</w:t>
                            </w:r>
                          </w:p>
                          <w:p w:rsidR="00E35DB0" w:rsidRDefault="00E35DB0" w:rsidP="00E35DB0">
                            <w:pPr>
                              <w:spacing w:after="0" w:line="240" w:lineRule="auto"/>
                              <w:ind w:firstLine="709"/>
                              <w:jc w:val="both"/>
                              <w:rPr>
                                <w:rFonts w:ascii="Times New Roman" w:hAnsi="Times New Roman" w:cs="Times New Roman"/>
                                <w:i/>
                                <w:sz w:val="26"/>
                                <w:szCs w:val="26"/>
                              </w:rPr>
                            </w:pPr>
                            <w:r w:rsidRPr="00D11F4F">
                              <w:rPr>
                                <w:rFonts w:ascii="Times New Roman" w:hAnsi="Times New Roman" w:cs="Times New Roman"/>
                                <w:i/>
                                <w:sz w:val="26"/>
                                <w:szCs w:val="26"/>
                              </w:rPr>
                              <w:t>Предлагаю несколько игровых упражнений с использованием разных пособий (могут участвовать один, два или несколько детей).</w:t>
                            </w:r>
                          </w:p>
                          <w:p w:rsidR="00D11F4F" w:rsidRPr="00D11F4F" w:rsidRDefault="00D11F4F" w:rsidP="00D11F4F">
                            <w:pPr>
                              <w:spacing w:after="0" w:line="240" w:lineRule="auto"/>
                              <w:ind w:firstLine="709"/>
                              <w:jc w:val="both"/>
                              <w:rPr>
                                <w:rFonts w:ascii="Times New Roman" w:hAnsi="Times New Roman" w:cs="Times New Roman"/>
                                <w:color w:val="FF0000"/>
                                <w:sz w:val="26"/>
                                <w:szCs w:val="26"/>
                              </w:rPr>
                            </w:pPr>
                            <w:r w:rsidRPr="00D11F4F">
                              <w:rPr>
                                <w:rFonts w:ascii="Times New Roman" w:hAnsi="Times New Roman" w:cs="Times New Roman"/>
                                <w:color w:val="FF0000"/>
                                <w:sz w:val="26"/>
                                <w:szCs w:val="26"/>
                              </w:rPr>
                              <w:t>Кто больше перенесёт предметов?</w:t>
                            </w:r>
                          </w:p>
                          <w:p w:rsidR="00D11F4F" w:rsidRPr="00D11F4F" w:rsidRDefault="00D11F4F" w:rsidP="00D11F4F">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С одной стороны площадки в большом кругу (нарисованном на земле или в большом обруче) расположено много разных пособий и предметов (мяч, колечко, скакалка и т. д.). На противоположной стороне стоят дети (двое-трое и более), каждый в маленьком обруче. По команде: «Раз, два, три — бери!» — дети быстро бегут к предметам, берут по одному и возвращаются на место. Положив предмет в свой обруч, бегут за вторым, третьим и т. д. предметом. Выигрывает тот ребёнок, который больше всех перенесёт предметов.</w:t>
                            </w:r>
                          </w:p>
                          <w:p w:rsidR="00D11F4F" w:rsidRPr="00D11F4F" w:rsidRDefault="00D11F4F" w:rsidP="00D11F4F">
                            <w:pPr>
                              <w:spacing w:after="0" w:line="240" w:lineRule="auto"/>
                              <w:ind w:firstLine="709"/>
                              <w:jc w:val="both"/>
                              <w:rPr>
                                <w:rFonts w:ascii="Times New Roman" w:hAnsi="Times New Roman" w:cs="Times New Roman"/>
                                <w:color w:val="FF0000"/>
                                <w:sz w:val="26"/>
                                <w:szCs w:val="26"/>
                              </w:rPr>
                            </w:pPr>
                            <w:r w:rsidRPr="00D11F4F">
                              <w:rPr>
                                <w:rFonts w:ascii="Times New Roman" w:hAnsi="Times New Roman" w:cs="Times New Roman"/>
                                <w:color w:val="FF0000"/>
                                <w:sz w:val="26"/>
                                <w:szCs w:val="26"/>
                              </w:rPr>
                              <w:t>Веселее играй, но мяч не теряй</w:t>
                            </w:r>
                          </w:p>
                          <w:p w:rsidR="00D11F4F" w:rsidRPr="00D11F4F" w:rsidRDefault="00D11F4F" w:rsidP="00D11F4F">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Дети выполняют разные движения с мячом (подбрасывают, прокатывают, ударяют о землю). По сигналу взрослого «Стоп!» быстро останавливаются, поднимая руки с мячом вверх. Затем взрослый даёт задания: прокати мяч с горки и догони его, проведи мяч между деревьями или предметами, подбрось мяч вверх и поймай его (не менее 5—10 раз).</w:t>
                            </w:r>
                          </w:p>
                          <w:p w:rsidR="00D11F4F" w:rsidRPr="00D11F4F" w:rsidRDefault="00D11F4F" w:rsidP="00D11F4F">
                            <w:pPr>
                              <w:spacing w:after="0" w:line="240" w:lineRule="auto"/>
                              <w:ind w:firstLine="709"/>
                              <w:jc w:val="both"/>
                              <w:rPr>
                                <w:rFonts w:ascii="Times New Roman" w:hAnsi="Times New Roman" w:cs="Times New Roman"/>
                                <w:color w:val="FF0000"/>
                                <w:sz w:val="26"/>
                                <w:szCs w:val="26"/>
                              </w:rPr>
                            </w:pPr>
                            <w:r w:rsidRPr="00D11F4F">
                              <w:rPr>
                                <w:rFonts w:ascii="Times New Roman" w:hAnsi="Times New Roman" w:cs="Times New Roman"/>
                                <w:color w:val="FF0000"/>
                                <w:sz w:val="26"/>
                                <w:szCs w:val="26"/>
                              </w:rPr>
                              <w:t>Не задень верёвочку</w:t>
                            </w:r>
                          </w:p>
                          <w:p w:rsidR="00D11F4F" w:rsidRPr="00D11F4F" w:rsidRDefault="00D11F4F" w:rsidP="00D11F4F">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Взрослый и ребёнок вращают верёвку. Дети поочерёдно перепрыгивают на двух ногах через верёвку, затем пробегают под вращающейся верёвкой</w:t>
                            </w:r>
                          </w:p>
                          <w:p w:rsidR="00D11F4F" w:rsidRPr="00D11F4F" w:rsidRDefault="00D11F4F" w:rsidP="00D11F4F">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 xml:space="preserve">Если у родителей есть возможность, то можно  приобрести 2—3 детских тренажёра сложного устройства (велотренажёр, брусья, гимнастическая скамья, бегущая дорожка) для развития разных групп мышц и развития выносливости ребёнка, а также для целенаправленного развития физических качеств: быстроты движения, ловкости, гибкости, силы. </w:t>
                            </w:r>
                          </w:p>
                          <w:p w:rsidR="00680EE1" w:rsidRPr="00D11F4F" w:rsidRDefault="00680EE1" w:rsidP="00D11F4F">
                            <w:pPr>
                              <w:spacing w:after="0" w:line="240" w:lineRule="auto"/>
                              <w:ind w:firstLine="709"/>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8" type="#_x0000_t202" style="position:absolute;margin-left:61.5pt;margin-top:36pt;width:480pt;height:75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" filled="f" stroked="f">
                <v:textbox>
                  <w:txbxContent>
                    <w:p w:rsidR="00E35DB0" w:rsidRPr="00E35DB0" w:rsidRDefault="00E35DB0" w:rsidP="00E35DB0">
                      <w:pPr>
                        <w:spacing w:after="0" w:line="240" w:lineRule="auto"/>
                        <w:ind w:firstLine="709"/>
                        <w:jc w:val="both"/>
                        <w:rPr>
                          <w:rFonts w:ascii="Times New Roman" w:hAnsi="Times New Roman" w:cs="Times New Roman"/>
                          <w:color w:val="FF0000"/>
                          <w:sz w:val="26"/>
                          <w:szCs w:val="26"/>
                        </w:rPr>
                      </w:pPr>
                      <w:r w:rsidRPr="00E35DB0">
                        <w:rPr>
                          <w:rFonts w:ascii="Times New Roman" w:hAnsi="Times New Roman" w:cs="Times New Roman"/>
                          <w:color w:val="FF0000"/>
                          <w:sz w:val="26"/>
                          <w:szCs w:val="26"/>
                        </w:rPr>
                        <w:t>Пролезь в обруч (для младшего дошкольного возраста)</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Взрослый держит вертикально обруч, а ребёнок пролезает в него.</w:t>
                      </w:r>
                    </w:p>
                    <w:p w:rsidR="00E35DB0" w:rsidRPr="00E35DB0" w:rsidRDefault="00E35DB0" w:rsidP="00E35DB0">
                      <w:pPr>
                        <w:spacing w:after="0" w:line="240" w:lineRule="auto"/>
                        <w:ind w:firstLine="709"/>
                        <w:jc w:val="both"/>
                        <w:rPr>
                          <w:rFonts w:ascii="Times New Roman" w:hAnsi="Times New Roman" w:cs="Times New Roman"/>
                          <w:color w:val="FF0000"/>
                          <w:sz w:val="26"/>
                          <w:szCs w:val="26"/>
                        </w:rPr>
                      </w:pPr>
                      <w:r w:rsidRPr="00E35DB0">
                        <w:rPr>
                          <w:rFonts w:ascii="Times New Roman" w:hAnsi="Times New Roman" w:cs="Times New Roman"/>
                          <w:color w:val="FF0000"/>
                          <w:sz w:val="26"/>
                          <w:szCs w:val="26"/>
                        </w:rPr>
                        <w:t>Машина</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Ребёнок держит обруч как руль (горизонтально к полу) и, поворачивая его влево и вправо, бегает с ним по всей площадке.</w:t>
                      </w:r>
                    </w:p>
                    <w:p w:rsidR="00E35DB0" w:rsidRPr="00E35DB0" w:rsidRDefault="00E35DB0" w:rsidP="00E35DB0">
                      <w:pPr>
                        <w:spacing w:after="0" w:line="240" w:lineRule="auto"/>
                        <w:ind w:firstLine="709"/>
                        <w:jc w:val="both"/>
                        <w:rPr>
                          <w:rFonts w:ascii="Times New Roman" w:hAnsi="Times New Roman" w:cs="Times New Roman"/>
                          <w:color w:val="FF0000"/>
                          <w:sz w:val="26"/>
                          <w:szCs w:val="26"/>
                        </w:rPr>
                      </w:pPr>
                      <w:r w:rsidRPr="00E35DB0">
                        <w:rPr>
                          <w:rFonts w:ascii="Times New Roman" w:hAnsi="Times New Roman" w:cs="Times New Roman"/>
                          <w:color w:val="FF0000"/>
                          <w:sz w:val="26"/>
                          <w:szCs w:val="26"/>
                        </w:rPr>
                        <w:t>Достань шарик</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Взрослый держит воздушный шар на высоте поднятых рук ребёнка, затем выше на 5—10 см. Ребёнок пытается достать шар, подпрыгивает.</w:t>
                      </w:r>
                    </w:p>
                    <w:p w:rsidR="00E35DB0" w:rsidRPr="00E35DB0" w:rsidRDefault="00E35DB0" w:rsidP="00E35DB0">
                      <w:pPr>
                        <w:spacing w:after="0" w:line="240" w:lineRule="auto"/>
                        <w:ind w:firstLine="709"/>
                        <w:jc w:val="both"/>
                        <w:rPr>
                          <w:rFonts w:ascii="Times New Roman" w:hAnsi="Times New Roman" w:cs="Times New Roman"/>
                          <w:color w:val="FF0000"/>
                          <w:sz w:val="26"/>
                          <w:szCs w:val="26"/>
                        </w:rPr>
                      </w:pPr>
                      <w:r w:rsidRPr="00E35DB0">
                        <w:rPr>
                          <w:rFonts w:ascii="Times New Roman" w:hAnsi="Times New Roman" w:cs="Times New Roman"/>
                          <w:color w:val="FF0000"/>
                          <w:sz w:val="26"/>
                          <w:szCs w:val="26"/>
                        </w:rPr>
                        <w:t xml:space="preserve">Упражнения с обручем: </w:t>
                      </w:r>
                    </w:p>
                    <w:p w:rsidR="00E35DB0" w:rsidRPr="00E35DB0" w:rsidRDefault="00D11F4F" w:rsidP="00E35DB0">
                      <w:pPr>
                        <w:spacing w:after="0" w:line="240" w:lineRule="auto"/>
                        <w:ind w:firstLine="709"/>
                        <w:jc w:val="both"/>
                        <w:rPr>
                          <w:rFonts w:ascii="Times New Roman" w:hAnsi="Times New Roman" w:cs="Times New Roman"/>
                          <w:sz w:val="26"/>
                          <w:szCs w:val="26"/>
                        </w:rPr>
                      </w:pPr>
                      <w:proofErr w:type="spellStart"/>
                      <w:r>
                        <w:rPr>
                          <w:rFonts w:ascii="Times New Roman" w:hAnsi="Times New Roman" w:cs="Times New Roman"/>
                          <w:sz w:val="26"/>
                          <w:szCs w:val="26"/>
                        </w:rPr>
                        <w:t>П</w:t>
                      </w:r>
                      <w:r w:rsidR="00E35DB0" w:rsidRPr="00E35DB0">
                        <w:rPr>
                          <w:rFonts w:ascii="Times New Roman" w:hAnsi="Times New Roman" w:cs="Times New Roman"/>
                          <w:sz w:val="26"/>
                          <w:szCs w:val="26"/>
                        </w:rPr>
                        <w:t>ролезание</w:t>
                      </w:r>
                      <w:proofErr w:type="spellEnd"/>
                      <w:r w:rsidR="00E35DB0" w:rsidRPr="00E35DB0">
                        <w:rPr>
                          <w:rFonts w:ascii="Times New Roman" w:hAnsi="Times New Roman" w:cs="Times New Roman"/>
                          <w:sz w:val="26"/>
                          <w:szCs w:val="26"/>
                        </w:rPr>
                        <w:t xml:space="preserve"> в вертикально поставленный обруч; ходьба по краю обруча (с круглым ободом); перешагивание из обруча в обруч; катание обруча вперёд и бег за ним; скатывание мяча с горки и бег за ним; прыжки из обруча в обруч (3—4 обруча); бег по дорожке, сделанной из обручей.</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color w:val="FF0000"/>
                          <w:sz w:val="26"/>
                          <w:szCs w:val="26"/>
                        </w:rPr>
                        <w:t>Упражнения со шнуром: </w:t>
                      </w:r>
                      <w:r w:rsidRPr="00E35DB0">
                        <w:rPr>
                          <w:rFonts w:ascii="Times New Roman" w:hAnsi="Times New Roman" w:cs="Times New Roman"/>
                          <w:sz w:val="26"/>
                          <w:szCs w:val="26"/>
                        </w:rPr>
                        <w:t>прыжки через шнур, положенный на пол, бег вдоль скакалки, разложенной на полу, по дорожке из двух скакалок.</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Старших  дошкольников привлекают разнообразные сюжеты и  создают у них эмоциональный настрой для выполнения упражнений на снарядах. Для того чтобы спортивный комплекс использовался ребёнком ежедневно, нужно придать занятиям сюжетно - игровой характер (например, «Поездка на парусном корабле», «Кругосветное путешествие», «Мы — спортсмены» и т. д.). Двигательная активность старших дошкольников в значительной мере зависит от их эмоционального состояния и мотивов, которыми они руководствуются в своей деятельности.</w:t>
                      </w:r>
                    </w:p>
                    <w:p w:rsidR="00E35DB0" w:rsidRPr="00E35DB0" w:rsidRDefault="00E35DB0" w:rsidP="00E35DB0">
                      <w:pPr>
                        <w:spacing w:after="0" w:line="240" w:lineRule="auto"/>
                        <w:ind w:firstLine="709"/>
                        <w:jc w:val="both"/>
                        <w:rPr>
                          <w:rFonts w:ascii="Times New Roman" w:hAnsi="Times New Roman" w:cs="Times New Roman"/>
                          <w:sz w:val="26"/>
                          <w:szCs w:val="26"/>
                        </w:rPr>
                      </w:pPr>
                      <w:r w:rsidRPr="00E35DB0">
                        <w:rPr>
                          <w:rFonts w:ascii="Times New Roman" w:hAnsi="Times New Roman" w:cs="Times New Roman"/>
                          <w:sz w:val="26"/>
                          <w:szCs w:val="26"/>
                        </w:rPr>
                        <w:t>Много радости приносят детям подвижные игры и спортивные упражнения, в которых они участвуют вместе с родителями.</w:t>
                      </w:r>
                    </w:p>
                    <w:p w:rsidR="00E35DB0" w:rsidRDefault="00E35DB0" w:rsidP="00E35DB0">
                      <w:pPr>
                        <w:spacing w:after="0" w:line="240" w:lineRule="auto"/>
                        <w:ind w:firstLine="709"/>
                        <w:jc w:val="both"/>
                        <w:rPr>
                          <w:rFonts w:ascii="Times New Roman" w:hAnsi="Times New Roman" w:cs="Times New Roman"/>
                          <w:i/>
                          <w:sz w:val="26"/>
                          <w:szCs w:val="26"/>
                        </w:rPr>
                      </w:pPr>
                      <w:r w:rsidRPr="00D11F4F">
                        <w:rPr>
                          <w:rFonts w:ascii="Times New Roman" w:hAnsi="Times New Roman" w:cs="Times New Roman"/>
                          <w:i/>
                          <w:sz w:val="26"/>
                          <w:szCs w:val="26"/>
                        </w:rPr>
                        <w:t>Предлагаю несколько игровых упражнений с использованием разных пособий (могут участвовать один, два или несколько детей).</w:t>
                      </w:r>
                    </w:p>
                    <w:p w:rsidR="00D11F4F" w:rsidRPr="00D11F4F" w:rsidRDefault="00D11F4F" w:rsidP="00D11F4F">
                      <w:pPr>
                        <w:spacing w:after="0" w:line="240" w:lineRule="auto"/>
                        <w:ind w:firstLine="709"/>
                        <w:jc w:val="both"/>
                        <w:rPr>
                          <w:rFonts w:ascii="Times New Roman" w:hAnsi="Times New Roman" w:cs="Times New Roman"/>
                          <w:color w:val="FF0000"/>
                          <w:sz w:val="26"/>
                          <w:szCs w:val="26"/>
                        </w:rPr>
                      </w:pPr>
                      <w:r w:rsidRPr="00D11F4F">
                        <w:rPr>
                          <w:rFonts w:ascii="Times New Roman" w:hAnsi="Times New Roman" w:cs="Times New Roman"/>
                          <w:color w:val="FF0000"/>
                          <w:sz w:val="26"/>
                          <w:szCs w:val="26"/>
                        </w:rPr>
                        <w:t>Кто больше перенесёт предметов?</w:t>
                      </w:r>
                    </w:p>
                    <w:p w:rsidR="00D11F4F" w:rsidRPr="00D11F4F" w:rsidRDefault="00D11F4F" w:rsidP="00D11F4F">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С одной стороны площадки в большом кругу (нарисованном на земле или в большом обруче) расположено много разных пособий и предметов (мяч, колечко, скакалка и т. д.). На противоположной стороне стоят дети (двое-трое и более), каждый в маленьком обруче. По команде: «Раз, два, три — бери!» — дети быстро бегут к предметам, берут по одному и возвращаются на место. Положив предмет в свой обруч, бегут за вторым, третьим и т. д. предметом. Выигрывает тот ребёнок, который больше всех перенесёт предметов.</w:t>
                      </w:r>
                    </w:p>
                    <w:p w:rsidR="00D11F4F" w:rsidRPr="00D11F4F" w:rsidRDefault="00D11F4F" w:rsidP="00D11F4F">
                      <w:pPr>
                        <w:spacing w:after="0" w:line="240" w:lineRule="auto"/>
                        <w:ind w:firstLine="709"/>
                        <w:jc w:val="both"/>
                        <w:rPr>
                          <w:rFonts w:ascii="Times New Roman" w:hAnsi="Times New Roman" w:cs="Times New Roman"/>
                          <w:color w:val="FF0000"/>
                          <w:sz w:val="26"/>
                          <w:szCs w:val="26"/>
                        </w:rPr>
                      </w:pPr>
                      <w:r w:rsidRPr="00D11F4F">
                        <w:rPr>
                          <w:rFonts w:ascii="Times New Roman" w:hAnsi="Times New Roman" w:cs="Times New Roman"/>
                          <w:color w:val="FF0000"/>
                          <w:sz w:val="26"/>
                          <w:szCs w:val="26"/>
                        </w:rPr>
                        <w:t>Веселее играй, но мяч не теряй</w:t>
                      </w:r>
                    </w:p>
                    <w:p w:rsidR="00D11F4F" w:rsidRPr="00D11F4F" w:rsidRDefault="00D11F4F" w:rsidP="00D11F4F">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Дети выполняют разные движения с мячом (подбрасывают, прокатывают, ударяют о землю). По сигналу взрослого «Стоп!» быстро останавливаются, поднимая руки с мячом вверх. Затем взрослый даёт задания: прокати мяч с горки и догони его, проведи мяч между деревьями или предметами, подбрось мяч вверх и поймай его (не менее 5—10 раз).</w:t>
                      </w:r>
                    </w:p>
                    <w:p w:rsidR="00D11F4F" w:rsidRPr="00D11F4F" w:rsidRDefault="00D11F4F" w:rsidP="00D11F4F">
                      <w:pPr>
                        <w:spacing w:after="0" w:line="240" w:lineRule="auto"/>
                        <w:ind w:firstLine="709"/>
                        <w:jc w:val="both"/>
                        <w:rPr>
                          <w:rFonts w:ascii="Times New Roman" w:hAnsi="Times New Roman" w:cs="Times New Roman"/>
                          <w:color w:val="FF0000"/>
                          <w:sz w:val="26"/>
                          <w:szCs w:val="26"/>
                        </w:rPr>
                      </w:pPr>
                      <w:r w:rsidRPr="00D11F4F">
                        <w:rPr>
                          <w:rFonts w:ascii="Times New Roman" w:hAnsi="Times New Roman" w:cs="Times New Roman"/>
                          <w:color w:val="FF0000"/>
                          <w:sz w:val="26"/>
                          <w:szCs w:val="26"/>
                        </w:rPr>
                        <w:t>Не задень верёвочку</w:t>
                      </w:r>
                    </w:p>
                    <w:p w:rsidR="00D11F4F" w:rsidRPr="00D11F4F" w:rsidRDefault="00D11F4F" w:rsidP="00D11F4F">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Взрослый и ребёнок вращают верёвку. Дети поочерёдно перепрыгивают на двух ногах через верёвку, затем пробегают под вращающейся верёвкой</w:t>
                      </w:r>
                    </w:p>
                    <w:p w:rsidR="00D11F4F" w:rsidRPr="00D11F4F" w:rsidRDefault="00D11F4F" w:rsidP="00D11F4F">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 xml:space="preserve">Если у родителей есть возможность, то можно  приобрести 2—3 детских тренажёра сложного устройства (велотренажёр, брусья, гимнастическая скамья, бегущая дорожка) для развития разных групп мышц и развития выносливости ребёнка, а также для целенаправленного развития физических качеств: быстроты движения, ловкости, гибкости, силы. </w:t>
                      </w:r>
                    </w:p>
                    <w:p w:rsidR="00680EE1" w:rsidRPr="00D11F4F" w:rsidRDefault="00680EE1" w:rsidP="00D11F4F">
                      <w:pPr>
                        <w:spacing w:after="0" w:line="240" w:lineRule="auto"/>
                        <w:ind w:firstLine="709"/>
                        <w:rPr>
                          <w:rFonts w:ascii="Times New Roman" w:hAnsi="Times New Roman" w:cs="Times New Roman"/>
                          <w:sz w:val="26"/>
                          <w:szCs w:val="26"/>
                        </w:rPr>
                      </w:pPr>
                    </w:p>
                  </w:txbxContent>
                </v:textbox>
              </v:shape>
            </w:pict>
          </mc:Fallback>
        </mc:AlternateContent>
      </w:r>
      <w:r>
        <w:rPr>
          <w:noProof/>
          <w:lang w:eastAsia="ru-RU"/>
        </w:rPr>
        <w:drawing>
          <wp:inline distT="0" distB="0" distL="0" distR="0" wp14:anchorId="4A97E7CB" wp14:editId="40A43CCC">
            <wp:extent cx="7560310" cy="10694035"/>
            <wp:effectExtent l="0" t="0" r="2540" b="0"/>
            <wp:docPr id="5" name="Рисунок 5" descr="https://catherineasquithgallery.com/uploads/posts/2021-03/1614672612_1-p-sportivnii-fon-dlya-tek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3/1614672612_1-p-sportivnii-fon-dlya-tekst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inline>
        </w:drawing>
      </w:r>
    </w:p>
    <w:p w:rsidR="00680EE1" w:rsidRDefault="00D11F4F">
      <w:r>
        <w:rPr>
          <w:noProof/>
          <w:lang w:eastAsia="ru-RU"/>
        </w:rPr>
        <w:lastRenderedPageBreak/>
        <mc:AlternateContent>
          <mc:Choice Requires="wps">
            <w:drawing>
              <wp:anchor distT="0" distB="0" distL="114300" distR="114300" simplePos="0" relativeHeight="251667456" behindDoc="0" locked="0" layoutInCell="1" allowOverlap="1" wp14:anchorId="260D09D5" wp14:editId="5D3EF8AF">
                <wp:simplePos x="0" y="0"/>
                <wp:positionH relativeFrom="column">
                  <wp:posOffset>762000</wp:posOffset>
                </wp:positionH>
                <wp:positionV relativeFrom="paragraph">
                  <wp:posOffset>542925</wp:posOffset>
                </wp:positionV>
                <wp:extent cx="6067425" cy="964692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6067425" cy="9646920"/>
                        </a:xfrm>
                        <a:prstGeom prst="rect">
                          <a:avLst/>
                        </a:prstGeom>
                        <a:noFill/>
                        <a:ln>
                          <a:noFill/>
                        </a:ln>
                        <a:effectLst/>
                      </wps:spPr>
                      <wps:txbx>
                        <w:txbxContent>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Игровые упражнения на детских тренажёрах повышают эмоциональный тонус детей, активизируют их двигательную и познавательную деятельность, формируют такие нравственно-волевые качества, как выдержка, решительность, смелость, самостоятельность, дисциплинированность. В то же время игры и упражнения на тренажёрах развивают детскую любознательность, творческое воображение и учат детей бережному обращению с физкультурными пособиями.</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 xml:space="preserve">Родителям необходимо осуществлять постоянный </w:t>
                            </w:r>
                            <w:proofErr w:type="gramStart"/>
                            <w:r w:rsidRPr="00D11F4F">
                              <w:rPr>
                                <w:rFonts w:ascii="Times New Roman" w:hAnsi="Times New Roman" w:cs="Times New Roman"/>
                                <w:sz w:val="26"/>
                                <w:szCs w:val="26"/>
                              </w:rPr>
                              <w:t>контроль за</w:t>
                            </w:r>
                            <w:proofErr w:type="gramEnd"/>
                            <w:r w:rsidRPr="00D11F4F">
                              <w:rPr>
                                <w:rFonts w:ascii="Times New Roman" w:hAnsi="Times New Roman" w:cs="Times New Roman"/>
                                <w:sz w:val="26"/>
                                <w:szCs w:val="26"/>
                              </w:rPr>
                              <w:t xml:space="preserve"> физической нагрузкой ребёнка во время выполнения упражнений на тренажёрах. При этом следует строго следовать следующим рекомендациям: ребёнок 5—7 лет может непрерывно заниматься на одном тренажёре в течение одной минуты, далее предлагается отдых, также в течение одной минуты.</w:t>
                            </w:r>
                          </w:p>
                          <w:p w:rsidR="00D11F4F" w:rsidRPr="00D11F4F" w:rsidRDefault="00D11F4F" w:rsidP="00723310">
                            <w:pPr>
                              <w:spacing w:after="0" w:line="240" w:lineRule="auto"/>
                              <w:ind w:firstLine="709"/>
                              <w:jc w:val="both"/>
                              <w:rPr>
                                <w:rFonts w:ascii="Times New Roman" w:hAnsi="Times New Roman" w:cs="Times New Roman"/>
                                <w:b/>
                                <w:sz w:val="26"/>
                                <w:szCs w:val="26"/>
                              </w:rPr>
                            </w:pPr>
                            <w:r w:rsidRPr="00D11F4F">
                              <w:rPr>
                                <w:rFonts w:ascii="Times New Roman" w:hAnsi="Times New Roman" w:cs="Times New Roman"/>
                                <w:b/>
                                <w:sz w:val="26"/>
                                <w:szCs w:val="26"/>
                              </w:rPr>
                              <w:t>Перечень тренажёров сложного устройства</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1. Велотренажёр — для укрепления мышц ног и развития выносливости</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2. Брусья — для укрепления мышц рук и брюшного пресса</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3. Скамья наклонная — для тренировки мышц брюшного пресса</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4. Тяга — для укрепления мышц рук и плечевого пояса, туловища</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Данные тренажёры можно расположить недалеко от свободной стены.</w:t>
                            </w:r>
                          </w:p>
                          <w:p w:rsidR="00D11F4F" w:rsidRDefault="00D11F4F" w:rsidP="00723310">
                            <w:pPr>
                              <w:spacing w:after="0" w:line="240" w:lineRule="auto"/>
                              <w:ind w:firstLine="709"/>
                              <w:jc w:val="both"/>
                              <w:rPr>
                                <w:rFonts w:ascii="Times New Roman" w:hAnsi="Times New Roman" w:cs="Times New Roman"/>
                                <w:sz w:val="26"/>
                                <w:szCs w:val="26"/>
                              </w:rPr>
                            </w:pPr>
                            <w:proofErr w:type="gramStart"/>
                            <w:r w:rsidRPr="00D11F4F">
                              <w:rPr>
                                <w:rFonts w:ascii="Times New Roman" w:hAnsi="Times New Roman" w:cs="Times New Roman"/>
                                <w:sz w:val="26"/>
                                <w:szCs w:val="26"/>
                              </w:rPr>
                              <w:t xml:space="preserve">Наряду со сложными можно использовать простейшие тренажёры: детский </w:t>
                            </w:r>
                            <w:r w:rsidRPr="00D11F4F">
                              <w:rPr>
                                <w:rFonts w:ascii="Times New Roman" w:hAnsi="Times New Roman" w:cs="Times New Roman"/>
                                <w:b/>
                                <w:sz w:val="26"/>
                                <w:szCs w:val="26"/>
                              </w:rPr>
                              <w:t>эспандер</w:t>
                            </w:r>
                            <w:r w:rsidRPr="00D11F4F">
                              <w:rPr>
                                <w:rFonts w:ascii="Times New Roman" w:hAnsi="Times New Roman" w:cs="Times New Roman"/>
                                <w:sz w:val="26"/>
                                <w:szCs w:val="26"/>
                              </w:rPr>
                              <w:t xml:space="preserve"> — для развития мышц плечевого пояса, </w:t>
                            </w:r>
                            <w:r w:rsidRPr="00D11F4F">
                              <w:rPr>
                                <w:rFonts w:ascii="Times New Roman" w:hAnsi="Times New Roman" w:cs="Times New Roman"/>
                                <w:b/>
                                <w:sz w:val="26"/>
                                <w:szCs w:val="26"/>
                              </w:rPr>
                              <w:t>диск «Здоровье»</w:t>
                            </w:r>
                            <w:r w:rsidRPr="00D11F4F">
                              <w:rPr>
                                <w:rFonts w:ascii="Times New Roman" w:hAnsi="Times New Roman" w:cs="Times New Roman"/>
                                <w:sz w:val="26"/>
                                <w:szCs w:val="26"/>
                              </w:rPr>
                              <w:t xml:space="preserve"> — для укрепления мышц туловища и ног, </w:t>
                            </w:r>
                            <w:r w:rsidRPr="00D11F4F">
                              <w:rPr>
                                <w:rFonts w:ascii="Times New Roman" w:hAnsi="Times New Roman" w:cs="Times New Roman"/>
                                <w:b/>
                                <w:sz w:val="26"/>
                                <w:szCs w:val="26"/>
                              </w:rPr>
                              <w:t>детские гантели и гири</w:t>
                            </w:r>
                            <w:r w:rsidRPr="00D11F4F">
                              <w:rPr>
                                <w:rFonts w:ascii="Times New Roman" w:hAnsi="Times New Roman" w:cs="Times New Roman"/>
                                <w:sz w:val="26"/>
                                <w:szCs w:val="26"/>
                              </w:rPr>
                              <w:t xml:space="preserve"> — для укрепления рук и плечевого пояса, различные </w:t>
                            </w:r>
                            <w:proofErr w:type="spellStart"/>
                            <w:r w:rsidRPr="00D11F4F">
                              <w:rPr>
                                <w:rFonts w:ascii="Times New Roman" w:hAnsi="Times New Roman" w:cs="Times New Roman"/>
                                <w:b/>
                                <w:sz w:val="26"/>
                                <w:szCs w:val="26"/>
                              </w:rPr>
                              <w:t>массажёры</w:t>
                            </w:r>
                            <w:proofErr w:type="spellEnd"/>
                            <w:r w:rsidRPr="00D11F4F">
                              <w:rPr>
                                <w:rFonts w:ascii="Times New Roman" w:hAnsi="Times New Roman" w:cs="Times New Roman"/>
                                <w:b/>
                                <w:sz w:val="26"/>
                                <w:szCs w:val="26"/>
                              </w:rPr>
                              <w:t xml:space="preserve"> </w:t>
                            </w:r>
                            <w:r w:rsidRPr="00D11F4F">
                              <w:rPr>
                                <w:rFonts w:ascii="Times New Roman" w:hAnsi="Times New Roman" w:cs="Times New Roman"/>
                                <w:sz w:val="26"/>
                                <w:szCs w:val="26"/>
                              </w:rPr>
                              <w:t xml:space="preserve">— для профилактики плоскостопия и массажа ступней ног, </w:t>
                            </w:r>
                            <w:r w:rsidRPr="00E501E9">
                              <w:rPr>
                                <w:rFonts w:ascii="Times New Roman" w:hAnsi="Times New Roman" w:cs="Times New Roman"/>
                                <w:b/>
                                <w:sz w:val="26"/>
                                <w:szCs w:val="26"/>
                              </w:rPr>
                              <w:t>мяч-</w:t>
                            </w:r>
                            <w:proofErr w:type="spellStart"/>
                            <w:r w:rsidRPr="00E501E9">
                              <w:rPr>
                                <w:rFonts w:ascii="Times New Roman" w:hAnsi="Times New Roman" w:cs="Times New Roman"/>
                                <w:b/>
                                <w:sz w:val="26"/>
                                <w:szCs w:val="26"/>
                              </w:rPr>
                              <w:t>массажёр</w:t>
                            </w:r>
                            <w:proofErr w:type="spellEnd"/>
                            <w:r w:rsidRPr="00D11F4F">
                              <w:rPr>
                                <w:rFonts w:ascii="Times New Roman" w:hAnsi="Times New Roman" w:cs="Times New Roman"/>
                                <w:sz w:val="26"/>
                                <w:szCs w:val="26"/>
                              </w:rPr>
                              <w:t xml:space="preserve"> — для массажа разных частей тела, </w:t>
                            </w:r>
                            <w:r w:rsidRPr="00E501E9">
                              <w:rPr>
                                <w:rFonts w:ascii="Times New Roman" w:hAnsi="Times New Roman" w:cs="Times New Roman"/>
                                <w:b/>
                                <w:sz w:val="26"/>
                                <w:szCs w:val="26"/>
                              </w:rPr>
                              <w:t>резиновые кольца</w:t>
                            </w:r>
                            <w:r w:rsidRPr="00D11F4F">
                              <w:rPr>
                                <w:rFonts w:ascii="Times New Roman" w:hAnsi="Times New Roman" w:cs="Times New Roman"/>
                                <w:sz w:val="26"/>
                                <w:szCs w:val="26"/>
                              </w:rPr>
                              <w:t xml:space="preserve"> — для развития и укрепления кистей рук, </w:t>
                            </w:r>
                            <w:r w:rsidRPr="00E501E9">
                              <w:rPr>
                                <w:rFonts w:ascii="Times New Roman" w:hAnsi="Times New Roman" w:cs="Times New Roman"/>
                                <w:b/>
                                <w:sz w:val="26"/>
                                <w:szCs w:val="26"/>
                              </w:rPr>
                              <w:t>гимнастические ролики</w:t>
                            </w:r>
                            <w:r w:rsidRPr="00D11F4F">
                              <w:rPr>
                                <w:rFonts w:ascii="Times New Roman" w:hAnsi="Times New Roman" w:cs="Times New Roman"/>
                                <w:sz w:val="26"/>
                                <w:szCs w:val="26"/>
                              </w:rPr>
                              <w:t xml:space="preserve"> — для развития координационного</w:t>
                            </w:r>
                            <w:proofErr w:type="gramEnd"/>
                            <w:r w:rsidRPr="00D11F4F">
                              <w:rPr>
                                <w:rFonts w:ascii="Times New Roman" w:hAnsi="Times New Roman" w:cs="Times New Roman"/>
                                <w:sz w:val="26"/>
                                <w:szCs w:val="26"/>
                              </w:rPr>
                              <w:t xml:space="preserve"> аппарата, </w:t>
                            </w:r>
                            <w:r w:rsidRPr="00E501E9">
                              <w:rPr>
                                <w:rFonts w:ascii="Times New Roman" w:hAnsi="Times New Roman" w:cs="Times New Roman"/>
                                <w:b/>
                                <w:sz w:val="26"/>
                                <w:szCs w:val="26"/>
                              </w:rPr>
                              <w:t>большие гимнастические мячи</w:t>
                            </w:r>
                            <w:r w:rsidRPr="00D11F4F">
                              <w:rPr>
                                <w:rFonts w:ascii="Times New Roman" w:hAnsi="Times New Roman" w:cs="Times New Roman"/>
                                <w:sz w:val="26"/>
                                <w:szCs w:val="26"/>
                              </w:rPr>
                              <w:t xml:space="preserve"> — для развития гибкости позвоночника и координационных способностей.</w:t>
                            </w:r>
                          </w:p>
                          <w:p w:rsidR="009519AE" w:rsidRDefault="009519AE" w:rsidP="00723310">
                            <w:pPr>
                              <w:spacing w:after="0" w:line="240" w:lineRule="auto"/>
                              <w:ind w:firstLine="709"/>
                              <w:jc w:val="both"/>
                              <w:rPr>
                                <w:rFonts w:ascii="Times New Roman" w:hAnsi="Times New Roman" w:cs="Times New Roman"/>
                                <w:sz w:val="26"/>
                                <w:szCs w:val="26"/>
                              </w:rPr>
                            </w:pPr>
                          </w:p>
                          <w:p w:rsidR="009519AE" w:rsidRDefault="009519AE" w:rsidP="0072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6"/>
                                <w:szCs w:val="26"/>
                                <w:lang w:eastAsia="ru-RU"/>
                              </w:rPr>
                              <w:drawing>
                                <wp:inline distT="0" distB="0" distL="0" distR="0" wp14:anchorId="033915F3" wp14:editId="400BABB9">
                                  <wp:extent cx="1456574" cy="2562225"/>
                                  <wp:effectExtent l="0" t="0" r="0" b="0"/>
                                  <wp:docPr id="26" name="Рисунок 26" descr="C:\Users\user\Desktop\фото\бегущий по вол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бегущий по волнам.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6574" cy="2562225"/>
                                          </a:xfrm>
                                          <a:prstGeom prst="rect">
                                            <a:avLst/>
                                          </a:prstGeom>
                                          <a:noFill/>
                                          <a:ln>
                                            <a:noFill/>
                                          </a:ln>
                                        </pic:spPr>
                                      </pic:pic>
                                    </a:graphicData>
                                  </a:graphic>
                                </wp:inline>
                              </w:drawing>
                            </w:r>
                            <w:r>
                              <w:rPr>
                                <w:rFonts w:ascii="Times New Roman" w:hAnsi="Times New Roman" w:cs="Times New Roman"/>
                                <w:noProof/>
                                <w:sz w:val="26"/>
                                <w:szCs w:val="26"/>
                                <w:lang w:eastAsia="ru-RU"/>
                              </w:rPr>
                              <w:drawing>
                                <wp:inline distT="0" distB="0" distL="0" distR="0" wp14:anchorId="1AC7A4A4" wp14:editId="7803D62E">
                                  <wp:extent cx="1864519" cy="2528161"/>
                                  <wp:effectExtent l="0" t="0" r="2540" b="5715"/>
                                  <wp:docPr id="28" name="Рисунок 28" descr="C:\Users\user\Desktop\фото\брус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брусь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7839" cy="2532663"/>
                                          </a:xfrm>
                                          <a:prstGeom prst="rect">
                                            <a:avLst/>
                                          </a:prstGeom>
                                          <a:noFill/>
                                          <a:ln>
                                            <a:noFill/>
                                          </a:ln>
                                        </pic:spPr>
                                      </pic:pic>
                                    </a:graphicData>
                                  </a:graphic>
                                </wp:inline>
                              </w:drawing>
                            </w:r>
                            <w:r>
                              <w:rPr>
                                <w:rFonts w:ascii="Times New Roman" w:hAnsi="Times New Roman" w:cs="Times New Roman"/>
                                <w:noProof/>
                                <w:sz w:val="26"/>
                                <w:szCs w:val="26"/>
                                <w:lang w:eastAsia="ru-RU"/>
                              </w:rPr>
                              <w:drawing>
                                <wp:inline distT="0" distB="0" distL="0" distR="0" wp14:anchorId="463CA22A" wp14:editId="1F25FE0D">
                                  <wp:extent cx="1504950" cy="2531448"/>
                                  <wp:effectExtent l="0" t="0" r="0" b="2540"/>
                                  <wp:docPr id="29" name="Рисунок 29" descr="C:\Users\user\Desktop\фото\велотренажер.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велотренажер.jf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2531448"/>
                                          </a:xfrm>
                                          <a:prstGeom prst="rect">
                                            <a:avLst/>
                                          </a:prstGeom>
                                          <a:noFill/>
                                          <a:ln>
                                            <a:noFill/>
                                          </a:ln>
                                        </pic:spPr>
                                      </pic:pic>
                                    </a:graphicData>
                                  </a:graphic>
                                </wp:inline>
                              </w:drawing>
                            </w:r>
                          </w:p>
                          <w:p w:rsidR="00381046" w:rsidRDefault="00381046" w:rsidP="0072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11F4F" w:rsidRDefault="00381046" w:rsidP="00723310">
                            <w:pPr>
                              <w:spacing w:after="0" w:line="240" w:lineRule="auto"/>
                              <w:rPr>
                                <w:rFonts w:ascii="Times New Roman" w:hAnsi="Times New Roman" w:cs="Times New Roman"/>
                                <w:sz w:val="24"/>
                                <w:szCs w:val="24"/>
                              </w:rPr>
                            </w:pPr>
                            <w:r w:rsidRPr="003810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81046">
                              <w:rPr>
                                <w:rFonts w:ascii="Times New Roman" w:hAnsi="Times New Roman" w:cs="Times New Roman"/>
                                <w:sz w:val="24"/>
                                <w:szCs w:val="24"/>
                              </w:rPr>
                              <w:t>«Бегущий по волнам»</w:t>
                            </w:r>
                            <w:r>
                              <w:rPr>
                                <w:rFonts w:ascii="Times New Roman" w:hAnsi="Times New Roman" w:cs="Times New Roman"/>
                                <w:sz w:val="24"/>
                                <w:szCs w:val="24"/>
                              </w:rPr>
                              <w:t xml:space="preserve">                    «Брусья»                    «</w:t>
                            </w:r>
                            <w:r w:rsidR="00723310">
                              <w:rPr>
                                <w:rFonts w:ascii="Times New Roman" w:hAnsi="Times New Roman" w:cs="Times New Roman"/>
                                <w:sz w:val="24"/>
                                <w:szCs w:val="24"/>
                              </w:rPr>
                              <w:t>Велотренажер</w:t>
                            </w:r>
                            <w:r>
                              <w:rPr>
                                <w:rFonts w:ascii="Times New Roman" w:hAnsi="Times New Roman" w:cs="Times New Roman"/>
                                <w:sz w:val="24"/>
                                <w:szCs w:val="24"/>
                              </w:rPr>
                              <w:t>»</w:t>
                            </w:r>
                          </w:p>
                          <w:p w:rsidR="00723310" w:rsidRDefault="00723310" w:rsidP="00723310">
                            <w:pPr>
                              <w:spacing w:after="0" w:line="240" w:lineRule="auto"/>
                              <w:rPr>
                                <w:rFonts w:ascii="Times New Roman" w:hAnsi="Times New Roman" w:cs="Times New Roman"/>
                                <w:sz w:val="24"/>
                                <w:szCs w:val="24"/>
                              </w:rPr>
                            </w:pPr>
                          </w:p>
                          <w:p w:rsidR="00381046" w:rsidRDefault="00381046" w:rsidP="00723310">
                            <w:pPr>
                              <w:spacing w:after="0" w:line="240" w:lineRule="auto"/>
                              <w:rPr>
                                <w:rFonts w:ascii="Times New Roman" w:hAnsi="Times New Roman" w:cs="Times New Roman"/>
                                <w:sz w:val="24"/>
                                <w:szCs w:val="24"/>
                              </w:rPr>
                            </w:pPr>
                            <w:r>
                              <w:rPr>
                                <w:noProof/>
                                <w:lang w:eastAsia="ru-RU"/>
                              </w:rPr>
                              <w:drawing>
                                <wp:inline distT="0" distB="0" distL="0" distR="0" wp14:anchorId="0F8FF591" wp14:editId="20CC8209">
                                  <wp:extent cx="2000250" cy="1085850"/>
                                  <wp:effectExtent l="0" t="0" r="0" b="0"/>
                                  <wp:docPr id="2" name="Рисунок 2" descr="https://cdn1.ozone.ru/s3/multimedia-w/6030989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s3/multimedia-w/603098944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070" t="13816" r="4824" b="11185"/>
                                          <a:stretch/>
                                        </pic:blipFill>
                                        <pic:spPr bwMode="auto">
                                          <a:xfrm>
                                            <a:off x="0" y="0"/>
                                            <a:ext cx="2007054" cy="1089544"/>
                                          </a:xfrm>
                                          <a:prstGeom prst="rect">
                                            <a:avLst/>
                                          </a:prstGeom>
                                          <a:noFill/>
                                          <a:ln>
                                            <a:noFill/>
                                          </a:ln>
                                          <a:extLst>
                                            <a:ext uri="{53640926-AAD7-44D8-BBD7-CCE9431645EC}">
                                              <a14:shadowObscured xmlns:a14="http://schemas.microsoft.com/office/drawing/2010/main"/>
                                            </a:ext>
                                          </a:extLst>
                                        </pic:spPr>
                                      </pic:pic>
                                    </a:graphicData>
                                  </a:graphic>
                                </wp:inline>
                              </w:drawing>
                            </w:r>
                            <w:r w:rsidR="00723310">
                              <w:rPr>
                                <w:rFonts w:ascii="Times New Roman" w:hAnsi="Times New Roman" w:cs="Times New Roman"/>
                                <w:sz w:val="24"/>
                                <w:szCs w:val="24"/>
                              </w:rPr>
                              <w:t xml:space="preserve">   </w:t>
                            </w:r>
                            <w:r w:rsidR="00723310">
                              <w:rPr>
                                <w:noProof/>
                                <w:lang w:eastAsia="ru-RU"/>
                              </w:rPr>
                              <w:drawing>
                                <wp:inline distT="0" distB="0" distL="0" distR="0" wp14:anchorId="60A55C3F" wp14:editId="42D0D9F1">
                                  <wp:extent cx="1066800" cy="1066800"/>
                                  <wp:effectExtent l="0" t="0" r="0" b="0"/>
                                  <wp:docPr id="7" name="Рисунок 7" descr="https://orto-ved.ru/wa-data/public/shop/products/05/07/705/images/3127/3127.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to-ved.ru/wa-data/public/shop/products/05/07/705/images/3127/3127.750x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7743" cy="1067743"/>
                                          </a:xfrm>
                                          <a:prstGeom prst="rect">
                                            <a:avLst/>
                                          </a:prstGeom>
                                          <a:noFill/>
                                          <a:ln>
                                            <a:noFill/>
                                          </a:ln>
                                        </pic:spPr>
                                      </pic:pic>
                                    </a:graphicData>
                                  </a:graphic>
                                </wp:inline>
                              </w:drawing>
                            </w:r>
                            <w:r w:rsidR="00723310">
                              <w:rPr>
                                <w:rFonts w:ascii="Times New Roman" w:hAnsi="Times New Roman" w:cs="Times New Roman"/>
                                <w:sz w:val="24"/>
                                <w:szCs w:val="24"/>
                              </w:rPr>
                              <w:t xml:space="preserve">   </w:t>
                            </w:r>
                            <w:r>
                              <w:rPr>
                                <w:noProof/>
                                <w:lang w:eastAsia="ru-RU"/>
                              </w:rPr>
                              <w:drawing>
                                <wp:inline distT="0" distB="0" distL="0" distR="0" wp14:anchorId="6145D275" wp14:editId="4EA7BF86">
                                  <wp:extent cx="2552700" cy="1064267"/>
                                  <wp:effectExtent l="0" t="0" r="0" b="2540"/>
                                  <wp:docPr id="3" name="Рисунок 3" descr="https://images.ru.prom.st/619092631_w640_h640_modulnyj-massazhnyj-kov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u.prom.st/619092631_w640_h640_modulnyj-massazhnyj-kovrik.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2088" r="1737" b="12088"/>
                                          <a:stretch/>
                                        </pic:blipFill>
                                        <pic:spPr bwMode="auto">
                                          <a:xfrm>
                                            <a:off x="0" y="0"/>
                                            <a:ext cx="2564648" cy="1069248"/>
                                          </a:xfrm>
                                          <a:prstGeom prst="rect">
                                            <a:avLst/>
                                          </a:prstGeom>
                                          <a:noFill/>
                                          <a:ln>
                                            <a:noFill/>
                                          </a:ln>
                                          <a:extLst>
                                            <a:ext uri="{53640926-AAD7-44D8-BBD7-CCE9431645EC}">
                                              <a14:shadowObscured xmlns:a14="http://schemas.microsoft.com/office/drawing/2010/main"/>
                                            </a:ext>
                                          </a:extLst>
                                        </pic:spPr>
                                      </pic:pic>
                                    </a:graphicData>
                                  </a:graphic>
                                </wp:inline>
                              </w:drawing>
                            </w:r>
                          </w:p>
                          <w:p w:rsidR="00723310" w:rsidRDefault="00723310" w:rsidP="007233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«Гимнастический ролик»       «Гимнастический мяч»            </w:t>
                            </w:r>
                            <w:bookmarkStart w:id="0" w:name="_GoBack"/>
                            <w:bookmarkEnd w:id="0"/>
                            <w:r>
                              <w:rPr>
                                <w:rFonts w:ascii="Times New Roman" w:hAnsi="Times New Roman" w:cs="Times New Roman"/>
                                <w:sz w:val="24"/>
                                <w:szCs w:val="24"/>
                              </w:rPr>
                              <w:t>«Массажная дорожка»</w:t>
                            </w:r>
                          </w:p>
                          <w:p w:rsidR="00381046" w:rsidRPr="00381046" w:rsidRDefault="00381046" w:rsidP="00723310">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5" o:spid="_x0000_s1029" type="#_x0000_t202" style="position:absolute;margin-left:60pt;margin-top:42.75pt;width:477.75pt;height:75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" filled="f" stroked="f">
                <v:textbox>
                  <w:txbxContent>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Игровые упражнения на детских тренажёрах повышают эмоциональный тонус детей, активизируют их двигательную и познавательную деятельность, формируют такие нравственно-волевые качества, как выдержка, решительность, смелость, самостоятельность, дисциплинированность. В то же время игры и упражнения на тренажёрах развивают детскую любознательность, творческое воображение и учат детей бережному обращению с физкультурными пособиями.</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 xml:space="preserve">Родителям необходимо осуществлять постоянный </w:t>
                      </w:r>
                      <w:proofErr w:type="gramStart"/>
                      <w:r w:rsidRPr="00D11F4F">
                        <w:rPr>
                          <w:rFonts w:ascii="Times New Roman" w:hAnsi="Times New Roman" w:cs="Times New Roman"/>
                          <w:sz w:val="26"/>
                          <w:szCs w:val="26"/>
                        </w:rPr>
                        <w:t>контроль за</w:t>
                      </w:r>
                      <w:proofErr w:type="gramEnd"/>
                      <w:r w:rsidRPr="00D11F4F">
                        <w:rPr>
                          <w:rFonts w:ascii="Times New Roman" w:hAnsi="Times New Roman" w:cs="Times New Roman"/>
                          <w:sz w:val="26"/>
                          <w:szCs w:val="26"/>
                        </w:rPr>
                        <w:t xml:space="preserve"> физической нагрузкой ребёнка во время выполнения упражнений на тренажёрах. При этом следует строго следовать следующим рекомендациям: ребёнок 5—7 лет может непрерывно заниматься на одном тренажёре в течение одной минуты, далее предлагается отдых, также в течение одной минуты.</w:t>
                      </w:r>
                    </w:p>
                    <w:p w:rsidR="00D11F4F" w:rsidRPr="00D11F4F" w:rsidRDefault="00D11F4F" w:rsidP="00723310">
                      <w:pPr>
                        <w:spacing w:after="0" w:line="240" w:lineRule="auto"/>
                        <w:ind w:firstLine="709"/>
                        <w:jc w:val="both"/>
                        <w:rPr>
                          <w:rFonts w:ascii="Times New Roman" w:hAnsi="Times New Roman" w:cs="Times New Roman"/>
                          <w:b/>
                          <w:sz w:val="26"/>
                          <w:szCs w:val="26"/>
                        </w:rPr>
                      </w:pPr>
                      <w:r w:rsidRPr="00D11F4F">
                        <w:rPr>
                          <w:rFonts w:ascii="Times New Roman" w:hAnsi="Times New Roman" w:cs="Times New Roman"/>
                          <w:b/>
                          <w:sz w:val="26"/>
                          <w:szCs w:val="26"/>
                        </w:rPr>
                        <w:t>Перечень тренажёров сложного устройства</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1. Велотренажёр — для укрепления мышц ног и развития выносливости</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2. Брусья — для укрепления мышц рук и брюшного пресса</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3. Скамья наклонная — для тренировки мышц брюшного пресса</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4. Тяга — для укрепления мышц рук и плечевого пояса, туловища</w:t>
                      </w:r>
                    </w:p>
                    <w:p w:rsidR="00D11F4F" w:rsidRPr="00D11F4F" w:rsidRDefault="00D11F4F" w:rsidP="00723310">
                      <w:pPr>
                        <w:spacing w:after="0" w:line="240" w:lineRule="auto"/>
                        <w:ind w:firstLine="709"/>
                        <w:jc w:val="both"/>
                        <w:rPr>
                          <w:rFonts w:ascii="Times New Roman" w:hAnsi="Times New Roman" w:cs="Times New Roman"/>
                          <w:sz w:val="26"/>
                          <w:szCs w:val="26"/>
                        </w:rPr>
                      </w:pPr>
                      <w:r w:rsidRPr="00D11F4F">
                        <w:rPr>
                          <w:rFonts w:ascii="Times New Roman" w:hAnsi="Times New Roman" w:cs="Times New Roman"/>
                          <w:sz w:val="26"/>
                          <w:szCs w:val="26"/>
                        </w:rPr>
                        <w:t>Данные тренажёры можно расположить недалеко от свободной стены.</w:t>
                      </w:r>
                    </w:p>
                    <w:p w:rsidR="00D11F4F" w:rsidRDefault="00D11F4F" w:rsidP="00723310">
                      <w:pPr>
                        <w:spacing w:after="0" w:line="240" w:lineRule="auto"/>
                        <w:ind w:firstLine="709"/>
                        <w:jc w:val="both"/>
                        <w:rPr>
                          <w:rFonts w:ascii="Times New Roman" w:hAnsi="Times New Roman" w:cs="Times New Roman"/>
                          <w:sz w:val="26"/>
                          <w:szCs w:val="26"/>
                        </w:rPr>
                      </w:pPr>
                      <w:proofErr w:type="gramStart"/>
                      <w:r w:rsidRPr="00D11F4F">
                        <w:rPr>
                          <w:rFonts w:ascii="Times New Roman" w:hAnsi="Times New Roman" w:cs="Times New Roman"/>
                          <w:sz w:val="26"/>
                          <w:szCs w:val="26"/>
                        </w:rPr>
                        <w:t xml:space="preserve">Наряду со сложными можно использовать простейшие тренажёры: детский </w:t>
                      </w:r>
                      <w:r w:rsidRPr="00D11F4F">
                        <w:rPr>
                          <w:rFonts w:ascii="Times New Roman" w:hAnsi="Times New Roman" w:cs="Times New Roman"/>
                          <w:b/>
                          <w:sz w:val="26"/>
                          <w:szCs w:val="26"/>
                        </w:rPr>
                        <w:t>эспандер</w:t>
                      </w:r>
                      <w:r w:rsidRPr="00D11F4F">
                        <w:rPr>
                          <w:rFonts w:ascii="Times New Roman" w:hAnsi="Times New Roman" w:cs="Times New Roman"/>
                          <w:sz w:val="26"/>
                          <w:szCs w:val="26"/>
                        </w:rPr>
                        <w:t xml:space="preserve"> — для развития мышц плечевого пояса, </w:t>
                      </w:r>
                      <w:r w:rsidRPr="00D11F4F">
                        <w:rPr>
                          <w:rFonts w:ascii="Times New Roman" w:hAnsi="Times New Roman" w:cs="Times New Roman"/>
                          <w:b/>
                          <w:sz w:val="26"/>
                          <w:szCs w:val="26"/>
                        </w:rPr>
                        <w:t>диск «Здоровье»</w:t>
                      </w:r>
                      <w:r w:rsidRPr="00D11F4F">
                        <w:rPr>
                          <w:rFonts w:ascii="Times New Roman" w:hAnsi="Times New Roman" w:cs="Times New Roman"/>
                          <w:sz w:val="26"/>
                          <w:szCs w:val="26"/>
                        </w:rPr>
                        <w:t xml:space="preserve"> — для укрепления мышц туловища и ног, </w:t>
                      </w:r>
                      <w:r w:rsidRPr="00D11F4F">
                        <w:rPr>
                          <w:rFonts w:ascii="Times New Roman" w:hAnsi="Times New Roman" w:cs="Times New Roman"/>
                          <w:b/>
                          <w:sz w:val="26"/>
                          <w:szCs w:val="26"/>
                        </w:rPr>
                        <w:t>детские гантели и гири</w:t>
                      </w:r>
                      <w:r w:rsidRPr="00D11F4F">
                        <w:rPr>
                          <w:rFonts w:ascii="Times New Roman" w:hAnsi="Times New Roman" w:cs="Times New Roman"/>
                          <w:sz w:val="26"/>
                          <w:szCs w:val="26"/>
                        </w:rPr>
                        <w:t xml:space="preserve"> — для укрепления рук и плечевого пояса, различные </w:t>
                      </w:r>
                      <w:proofErr w:type="spellStart"/>
                      <w:r w:rsidRPr="00D11F4F">
                        <w:rPr>
                          <w:rFonts w:ascii="Times New Roman" w:hAnsi="Times New Roman" w:cs="Times New Roman"/>
                          <w:b/>
                          <w:sz w:val="26"/>
                          <w:szCs w:val="26"/>
                        </w:rPr>
                        <w:t>массажёры</w:t>
                      </w:r>
                      <w:proofErr w:type="spellEnd"/>
                      <w:r w:rsidRPr="00D11F4F">
                        <w:rPr>
                          <w:rFonts w:ascii="Times New Roman" w:hAnsi="Times New Roman" w:cs="Times New Roman"/>
                          <w:b/>
                          <w:sz w:val="26"/>
                          <w:szCs w:val="26"/>
                        </w:rPr>
                        <w:t xml:space="preserve"> </w:t>
                      </w:r>
                      <w:r w:rsidRPr="00D11F4F">
                        <w:rPr>
                          <w:rFonts w:ascii="Times New Roman" w:hAnsi="Times New Roman" w:cs="Times New Roman"/>
                          <w:sz w:val="26"/>
                          <w:szCs w:val="26"/>
                        </w:rPr>
                        <w:t xml:space="preserve">— для профилактики плоскостопия и массажа ступней ног, </w:t>
                      </w:r>
                      <w:r w:rsidRPr="00E501E9">
                        <w:rPr>
                          <w:rFonts w:ascii="Times New Roman" w:hAnsi="Times New Roman" w:cs="Times New Roman"/>
                          <w:b/>
                          <w:sz w:val="26"/>
                          <w:szCs w:val="26"/>
                        </w:rPr>
                        <w:t>мяч-</w:t>
                      </w:r>
                      <w:proofErr w:type="spellStart"/>
                      <w:r w:rsidRPr="00E501E9">
                        <w:rPr>
                          <w:rFonts w:ascii="Times New Roman" w:hAnsi="Times New Roman" w:cs="Times New Roman"/>
                          <w:b/>
                          <w:sz w:val="26"/>
                          <w:szCs w:val="26"/>
                        </w:rPr>
                        <w:t>массажёр</w:t>
                      </w:r>
                      <w:proofErr w:type="spellEnd"/>
                      <w:r w:rsidRPr="00D11F4F">
                        <w:rPr>
                          <w:rFonts w:ascii="Times New Roman" w:hAnsi="Times New Roman" w:cs="Times New Roman"/>
                          <w:sz w:val="26"/>
                          <w:szCs w:val="26"/>
                        </w:rPr>
                        <w:t xml:space="preserve"> — для массажа разных частей тела, </w:t>
                      </w:r>
                      <w:r w:rsidRPr="00E501E9">
                        <w:rPr>
                          <w:rFonts w:ascii="Times New Roman" w:hAnsi="Times New Roman" w:cs="Times New Roman"/>
                          <w:b/>
                          <w:sz w:val="26"/>
                          <w:szCs w:val="26"/>
                        </w:rPr>
                        <w:t>резиновые кольца</w:t>
                      </w:r>
                      <w:r w:rsidRPr="00D11F4F">
                        <w:rPr>
                          <w:rFonts w:ascii="Times New Roman" w:hAnsi="Times New Roman" w:cs="Times New Roman"/>
                          <w:sz w:val="26"/>
                          <w:szCs w:val="26"/>
                        </w:rPr>
                        <w:t xml:space="preserve"> — для развития и укрепления кистей рук, </w:t>
                      </w:r>
                      <w:r w:rsidRPr="00E501E9">
                        <w:rPr>
                          <w:rFonts w:ascii="Times New Roman" w:hAnsi="Times New Roman" w:cs="Times New Roman"/>
                          <w:b/>
                          <w:sz w:val="26"/>
                          <w:szCs w:val="26"/>
                        </w:rPr>
                        <w:t>гимнастические ролики</w:t>
                      </w:r>
                      <w:r w:rsidRPr="00D11F4F">
                        <w:rPr>
                          <w:rFonts w:ascii="Times New Roman" w:hAnsi="Times New Roman" w:cs="Times New Roman"/>
                          <w:sz w:val="26"/>
                          <w:szCs w:val="26"/>
                        </w:rPr>
                        <w:t xml:space="preserve"> — для развития координационного</w:t>
                      </w:r>
                      <w:proofErr w:type="gramEnd"/>
                      <w:r w:rsidRPr="00D11F4F">
                        <w:rPr>
                          <w:rFonts w:ascii="Times New Roman" w:hAnsi="Times New Roman" w:cs="Times New Roman"/>
                          <w:sz w:val="26"/>
                          <w:szCs w:val="26"/>
                        </w:rPr>
                        <w:t xml:space="preserve"> аппарата, </w:t>
                      </w:r>
                      <w:r w:rsidRPr="00E501E9">
                        <w:rPr>
                          <w:rFonts w:ascii="Times New Roman" w:hAnsi="Times New Roman" w:cs="Times New Roman"/>
                          <w:b/>
                          <w:sz w:val="26"/>
                          <w:szCs w:val="26"/>
                        </w:rPr>
                        <w:t>большие гимнастические мячи</w:t>
                      </w:r>
                      <w:r w:rsidRPr="00D11F4F">
                        <w:rPr>
                          <w:rFonts w:ascii="Times New Roman" w:hAnsi="Times New Roman" w:cs="Times New Roman"/>
                          <w:sz w:val="26"/>
                          <w:szCs w:val="26"/>
                        </w:rPr>
                        <w:t xml:space="preserve"> — для развития гибкости позвоночника и координационных способностей.</w:t>
                      </w:r>
                    </w:p>
                    <w:p w:rsidR="009519AE" w:rsidRDefault="009519AE" w:rsidP="00723310">
                      <w:pPr>
                        <w:spacing w:after="0" w:line="240" w:lineRule="auto"/>
                        <w:ind w:firstLine="709"/>
                        <w:jc w:val="both"/>
                        <w:rPr>
                          <w:rFonts w:ascii="Times New Roman" w:hAnsi="Times New Roman" w:cs="Times New Roman"/>
                          <w:sz w:val="26"/>
                          <w:szCs w:val="26"/>
                        </w:rPr>
                      </w:pPr>
                    </w:p>
                    <w:p w:rsidR="009519AE" w:rsidRDefault="009519AE" w:rsidP="0072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6"/>
                          <w:szCs w:val="26"/>
                          <w:lang w:eastAsia="ru-RU"/>
                        </w:rPr>
                        <w:drawing>
                          <wp:inline distT="0" distB="0" distL="0" distR="0" wp14:anchorId="033915F3" wp14:editId="400BABB9">
                            <wp:extent cx="1456574" cy="2562225"/>
                            <wp:effectExtent l="0" t="0" r="0" b="0"/>
                            <wp:docPr id="26" name="Рисунок 26" descr="C:\Users\user\Desktop\фото\бегущий по вол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бегущий по волнам.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6574" cy="2562225"/>
                                    </a:xfrm>
                                    <a:prstGeom prst="rect">
                                      <a:avLst/>
                                    </a:prstGeom>
                                    <a:noFill/>
                                    <a:ln>
                                      <a:noFill/>
                                    </a:ln>
                                  </pic:spPr>
                                </pic:pic>
                              </a:graphicData>
                            </a:graphic>
                          </wp:inline>
                        </w:drawing>
                      </w:r>
                      <w:r>
                        <w:rPr>
                          <w:rFonts w:ascii="Times New Roman" w:hAnsi="Times New Roman" w:cs="Times New Roman"/>
                          <w:noProof/>
                          <w:sz w:val="26"/>
                          <w:szCs w:val="26"/>
                          <w:lang w:eastAsia="ru-RU"/>
                        </w:rPr>
                        <w:drawing>
                          <wp:inline distT="0" distB="0" distL="0" distR="0" wp14:anchorId="1AC7A4A4" wp14:editId="7803D62E">
                            <wp:extent cx="1864519" cy="2528161"/>
                            <wp:effectExtent l="0" t="0" r="2540" b="5715"/>
                            <wp:docPr id="28" name="Рисунок 28" descr="C:\Users\user\Desktop\фото\брус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брусь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7839" cy="2532663"/>
                                    </a:xfrm>
                                    <a:prstGeom prst="rect">
                                      <a:avLst/>
                                    </a:prstGeom>
                                    <a:noFill/>
                                    <a:ln>
                                      <a:noFill/>
                                    </a:ln>
                                  </pic:spPr>
                                </pic:pic>
                              </a:graphicData>
                            </a:graphic>
                          </wp:inline>
                        </w:drawing>
                      </w:r>
                      <w:r>
                        <w:rPr>
                          <w:rFonts w:ascii="Times New Roman" w:hAnsi="Times New Roman" w:cs="Times New Roman"/>
                          <w:noProof/>
                          <w:sz w:val="26"/>
                          <w:szCs w:val="26"/>
                          <w:lang w:eastAsia="ru-RU"/>
                        </w:rPr>
                        <w:drawing>
                          <wp:inline distT="0" distB="0" distL="0" distR="0" wp14:anchorId="463CA22A" wp14:editId="1F25FE0D">
                            <wp:extent cx="1504950" cy="2531448"/>
                            <wp:effectExtent l="0" t="0" r="0" b="2540"/>
                            <wp:docPr id="29" name="Рисунок 29" descr="C:\Users\user\Desktop\фото\велотренажер.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велотренажер.jf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2531448"/>
                                    </a:xfrm>
                                    <a:prstGeom prst="rect">
                                      <a:avLst/>
                                    </a:prstGeom>
                                    <a:noFill/>
                                    <a:ln>
                                      <a:noFill/>
                                    </a:ln>
                                  </pic:spPr>
                                </pic:pic>
                              </a:graphicData>
                            </a:graphic>
                          </wp:inline>
                        </w:drawing>
                      </w:r>
                    </w:p>
                    <w:p w:rsidR="00381046" w:rsidRDefault="00381046" w:rsidP="00723310">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11F4F" w:rsidRDefault="00381046" w:rsidP="00723310">
                      <w:pPr>
                        <w:spacing w:after="0" w:line="240" w:lineRule="auto"/>
                        <w:rPr>
                          <w:rFonts w:ascii="Times New Roman" w:hAnsi="Times New Roman" w:cs="Times New Roman"/>
                          <w:sz w:val="24"/>
                          <w:szCs w:val="24"/>
                        </w:rPr>
                      </w:pPr>
                      <w:r w:rsidRPr="0038104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81046">
                        <w:rPr>
                          <w:rFonts w:ascii="Times New Roman" w:hAnsi="Times New Roman" w:cs="Times New Roman"/>
                          <w:sz w:val="24"/>
                          <w:szCs w:val="24"/>
                        </w:rPr>
                        <w:t>«Бегущий по волнам»</w:t>
                      </w:r>
                      <w:r>
                        <w:rPr>
                          <w:rFonts w:ascii="Times New Roman" w:hAnsi="Times New Roman" w:cs="Times New Roman"/>
                          <w:sz w:val="24"/>
                          <w:szCs w:val="24"/>
                        </w:rPr>
                        <w:t xml:space="preserve">                    «Брусья»                    «</w:t>
                      </w:r>
                      <w:r w:rsidR="00723310">
                        <w:rPr>
                          <w:rFonts w:ascii="Times New Roman" w:hAnsi="Times New Roman" w:cs="Times New Roman"/>
                          <w:sz w:val="24"/>
                          <w:szCs w:val="24"/>
                        </w:rPr>
                        <w:t>Велотренажер</w:t>
                      </w:r>
                      <w:r>
                        <w:rPr>
                          <w:rFonts w:ascii="Times New Roman" w:hAnsi="Times New Roman" w:cs="Times New Roman"/>
                          <w:sz w:val="24"/>
                          <w:szCs w:val="24"/>
                        </w:rPr>
                        <w:t>»</w:t>
                      </w:r>
                    </w:p>
                    <w:p w:rsidR="00723310" w:rsidRDefault="00723310" w:rsidP="00723310">
                      <w:pPr>
                        <w:spacing w:after="0" w:line="240" w:lineRule="auto"/>
                        <w:rPr>
                          <w:rFonts w:ascii="Times New Roman" w:hAnsi="Times New Roman" w:cs="Times New Roman"/>
                          <w:sz w:val="24"/>
                          <w:szCs w:val="24"/>
                        </w:rPr>
                      </w:pPr>
                    </w:p>
                    <w:p w:rsidR="00381046" w:rsidRDefault="00381046" w:rsidP="00723310">
                      <w:pPr>
                        <w:spacing w:after="0" w:line="240" w:lineRule="auto"/>
                        <w:rPr>
                          <w:rFonts w:ascii="Times New Roman" w:hAnsi="Times New Roman" w:cs="Times New Roman"/>
                          <w:sz w:val="24"/>
                          <w:szCs w:val="24"/>
                        </w:rPr>
                      </w:pPr>
                      <w:r>
                        <w:rPr>
                          <w:noProof/>
                          <w:lang w:eastAsia="ru-RU"/>
                        </w:rPr>
                        <w:drawing>
                          <wp:inline distT="0" distB="0" distL="0" distR="0" wp14:anchorId="0F8FF591" wp14:editId="20CC8209">
                            <wp:extent cx="2000250" cy="1085850"/>
                            <wp:effectExtent l="0" t="0" r="0" b="0"/>
                            <wp:docPr id="2" name="Рисунок 2" descr="https://cdn1.ozone.ru/s3/multimedia-w/6030989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s3/multimedia-w/603098944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070" t="13816" r="4824" b="11185"/>
                                    <a:stretch/>
                                  </pic:blipFill>
                                  <pic:spPr bwMode="auto">
                                    <a:xfrm>
                                      <a:off x="0" y="0"/>
                                      <a:ext cx="2007054" cy="1089544"/>
                                    </a:xfrm>
                                    <a:prstGeom prst="rect">
                                      <a:avLst/>
                                    </a:prstGeom>
                                    <a:noFill/>
                                    <a:ln>
                                      <a:noFill/>
                                    </a:ln>
                                    <a:extLst>
                                      <a:ext uri="{53640926-AAD7-44D8-BBD7-CCE9431645EC}">
                                        <a14:shadowObscured xmlns:a14="http://schemas.microsoft.com/office/drawing/2010/main"/>
                                      </a:ext>
                                    </a:extLst>
                                  </pic:spPr>
                                </pic:pic>
                              </a:graphicData>
                            </a:graphic>
                          </wp:inline>
                        </w:drawing>
                      </w:r>
                      <w:r w:rsidR="00723310">
                        <w:rPr>
                          <w:rFonts w:ascii="Times New Roman" w:hAnsi="Times New Roman" w:cs="Times New Roman"/>
                          <w:sz w:val="24"/>
                          <w:szCs w:val="24"/>
                        </w:rPr>
                        <w:t xml:space="preserve">   </w:t>
                      </w:r>
                      <w:r w:rsidR="00723310">
                        <w:rPr>
                          <w:noProof/>
                          <w:lang w:eastAsia="ru-RU"/>
                        </w:rPr>
                        <w:drawing>
                          <wp:inline distT="0" distB="0" distL="0" distR="0" wp14:anchorId="60A55C3F" wp14:editId="42D0D9F1">
                            <wp:extent cx="1066800" cy="1066800"/>
                            <wp:effectExtent l="0" t="0" r="0" b="0"/>
                            <wp:docPr id="7" name="Рисунок 7" descr="https://orto-ved.ru/wa-data/public/shop/products/05/07/705/images/3127/3127.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to-ved.ru/wa-data/public/shop/products/05/07/705/images/3127/3127.750x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7743" cy="1067743"/>
                                    </a:xfrm>
                                    <a:prstGeom prst="rect">
                                      <a:avLst/>
                                    </a:prstGeom>
                                    <a:noFill/>
                                    <a:ln>
                                      <a:noFill/>
                                    </a:ln>
                                  </pic:spPr>
                                </pic:pic>
                              </a:graphicData>
                            </a:graphic>
                          </wp:inline>
                        </w:drawing>
                      </w:r>
                      <w:r w:rsidR="00723310">
                        <w:rPr>
                          <w:rFonts w:ascii="Times New Roman" w:hAnsi="Times New Roman" w:cs="Times New Roman"/>
                          <w:sz w:val="24"/>
                          <w:szCs w:val="24"/>
                        </w:rPr>
                        <w:t xml:space="preserve">   </w:t>
                      </w:r>
                      <w:r>
                        <w:rPr>
                          <w:noProof/>
                          <w:lang w:eastAsia="ru-RU"/>
                        </w:rPr>
                        <w:drawing>
                          <wp:inline distT="0" distB="0" distL="0" distR="0" wp14:anchorId="6145D275" wp14:editId="4EA7BF86">
                            <wp:extent cx="2552700" cy="1064267"/>
                            <wp:effectExtent l="0" t="0" r="0" b="2540"/>
                            <wp:docPr id="3" name="Рисунок 3" descr="https://images.ru.prom.st/619092631_w640_h640_modulnyj-massazhnyj-kov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u.prom.st/619092631_w640_h640_modulnyj-massazhnyj-kovrik.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2088" r="1737" b="12088"/>
                                    <a:stretch/>
                                  </pic:blipFill>
                                  <pic:spPr bwMode="auto">
                                    <a:xfrm>
                                      <a:off x="0" y="0"/>
                                      <a:ext cx="2564648" cy="1069248"/>
                                    </a:xfrm>
                                    <a:prstGeom prst="rect">
                                      <a:avLst/>
                                    </a:prstGeom>
                                    <a:noFill/>
                                    <a:ln>
                                      <a:noFill/>
                                    </a:ln>
                                    <a:extLst>
                                      <a:ext uri="{53640926-AAD7-44D8-BBD7-CCE9431645EC}">
                                        <a14:shadowObscured xmlns:a14="http://schemas.microsoft.com/office/drawing/2010/main"/>
                                      </a:ext>
                                    </a:extLst>
                                  </pic:spPr>
                                </pic:pic>
                              </a:graphicData>
                            </a:graphic>
                          </wp:inline>
                        </w:drawing>
                      </w:r>
                    </w:p>
                    <w:p w:rsidR="00723310" w:rsidRDefault="00723310" w:rsidP="007233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«Гимнастический ролик»       «Гимнастический мяч»            </w:t>
                      </w:r>
                      <w:bookmarkStart w:id="1" w:name="_GoBack"/>
                      <w:bookmarkEnd w:id="1"/>
                      <w:r>
                        <w:rPr>
                          <w:rFonts w:ascii="Times New Roman" w:hAnsi="Times New Roman" w:cs="Times New Roman"/>
                          <w:sz w:val="24"/>
                          <w:szCs w:val="24"/>
                        </w:rPr>
                        <w:t>«Массажная дорожка»</w:t>
                      </w:r>
                    </w:p>
                    <w:p w:rsidR="00381046" w:rsidRPr="00381046" w:rsidRDefault="00381046" w:rsidP="00723310">
                      <w:pPr>
                        <w:spacing w:after="0" w:line="240" w:lineRule="auto"/>
                        <w:rPr>
                          <w:rFonts w:ascii="Times New Roman" w:hAnsi="Times New Roman" w:cs="Times New Roman"/>
                          <w:sz w:val="24"/>
                          <w:szCs w:val="24"/>
                        </w:rPr>
                      </w:pPr>
                    </w:p>
                  </w:txbxContent>
                </v:textbox>
              </v:shape>
            </w:pict>
          </mc:Fallback>
        </mc:AlternateContent>
      </w:r>
      <w:r w:rsidR="00680EE1">
        <w:rPr>
          <w:noProof/>
          <w:lang w:eastAsia="ru-RU"/>
        </w:rPr>
        <w:drawing>
          <wp:inline distT="0" distB="0" distL="0" distR="0" wp14:anchorId="0731F6A6" wp14:editId="22CFE605">
            <wp:extent cx="7560310" cy="10694035"/>
            <wp:effectExtent l="0" t="0" r="2540" b="0"/>
            <wp:docPr id="9" name="Рисунок 9" descr="https://catherineasquithgallery.com/uploads/posts/2021-03/1614672612_1-p-sportivnii-fon-dlya-tek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3/1614672612_1-p-sportivnii-fon-dlya-tekst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310" cy="10694035"/>
                    </a:xfrm>
                    <a:prstGeom prst="rect">
                      <a:avLst/>
                    </a:prstGeom>
                    <a:noFill/>
                    <a:ln>
                      <a:noFill/>
                    </a:ln>
                  </pic:spPr>
                </pic:pic>
              </a:graphicData>
            </a:graphic>
          </wp:inline>
        </w:drawing>
      </w:r>
    </w:p>
    <w:sectPr w:rsidR="00680EE1" w:rsidSect="00680EE1">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376"/>
    <w:rsid w:val="00082376"/>
    <w:rsid w:val="0014616A"/>
    <w:rsid w:val="00381046"/>
    <w:rsid w:val="00680EE1"/>
    <w:rsid w:val="00714F39"/>
    <w:rsid w:val="00723310"/>
    <w:rsid w:val="00786D81"/>
    <w:rsid w:val="009519AE"/>
    <w:rsid w:val="00AB2522"/>
    <w:rsid w:val="00D11F4F"/>
    <w:rsid w:val="00E35DB0"/>
    <w:rsid w:val="00E50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E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0E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0EE1"/>
    <w:rPr>
      <w:rFonts w:ascii="Tahoma" w:hAnsi="Tahoma" w:cs="Tahoma"/>
      <w:sz w:val="16"/>
      <w:szCs w:val="16"/>
    </w:rPr>
  </w:style>
  <w:style w:type="character" w:styleId="a5">
    <w:name w:val="Strong"/>
    <w:basedOn w:val="a0"/>
    <w:uiPriority w:val="22"/>
    <w:qFormat/>
    <w:rsid w:val="00680EE1"/>
    <w:rPr>
      <w:b/>
      <w:bCs/>
    </w:rPr>
  </w:style>
  <w:style w:type="paragraph" w:styleId="a6">
    <w:name w:val="Normal (Web)"/>
    <w:basedOn w:val="a"/>
    <w:uiPriority w:val="99"/>
    <w:unhideWhenUsed/>
    <w:rsid w:val="00680E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680EE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E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0E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0EE1"/>
    <w:rPr>
      <w:rFonts w:ascii="Tahoma" w:hAnsi="Tahoma" w:cs="Tahoma"/>
      <w:sz w:val="16"/>
      <w:szCs w:val="16"/>
    </w:rPr>
  </w:style>
  <w:style w:type="character" w:styleId="a5">
    <w:name w:val="Strong"/>
    <w:basedOn w:val="a0"/>
    <w:uiPriority w:val="22"/>
    <w:qFormat/>
    <w:rsid w:val="00680EE1"/>
    <w:rPr>
      <w:b/>
      <w:bCs/>
    </w:rPr>
  </w:style>
  <w:style w:type="paragraph" w:styleId="a6">
    <w:name w:val="Normal (Web)"/>
    <w:basedOn w:val="a"/>
    <w:uiPriority w:val="99"/>
    <w:unhideWhenUsed/>
    <w:rsid w:val="00680E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680E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40.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image" Target="media/image3.jpeg"/><Relationship Id="rId12" Type="http://schemas.openxmlformats.org/officeDocument/2006/relationships/image" Target="media/image30.jpeg"/><Relationship Id="rId17" Type="http://schemas.openxmlformats.org/officeDocument/2006/relationships/image" Target="media/image8.jpeg"/><Relationship Id="rId25"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70.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20.jpeg"/><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0.jpeg"/><Relationship Id="rId28" Type="http://schemas.openxmlformats.org/officeDocument/2006/relationships/image" Target="media/image16.jpeg"/><Relationship Id="rId10" Type="http://schemas.openxmlformats.org/officeDocument/2006/relationships/image" Target="media/image14.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1</Words>
  <Characters>11</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НОУТ-МЕТОД</dc:creator>
  <cp:keywords/>
  <dc:description/>
  <cp:lastModifiedBy>НОУТ-МЕТОД</cp:lastModifiedBy>
  <cp:revision>6</cp:revision>
  <cp:lastPrinted>2021-12-09T05:17:00Z</cp:lastPrinted>
  <dcterms:created xsi:type="dcterms:W3CDTF">2021-12-09T04:25:00Z</dcterms:created>
  <dcterms:modified xsi:type="dcterms:W3CDTF">2021-12-09T06:28:00Z</dcterms:modified>
</cp:coreProperties>
</file>