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C9" w:rsidRDefault="00877F77" w:rsidP="003669DD">
      <w:pPr>
        <w:pStyle w:val="a3"/>
        <w:spacing w:line="276" w:lineRule="auto"/>
        <w:jc w:val="center"/>
        <w:rPr>
          <w:bCs/>
          <w:color w:val="000000"/>
          <w:sz w:val="28"/>
          <w:szCs w:val="27"/>
        </w:rPr>
      </w:pPr>
      <w:r>
        <w:rPr>
          <w:bCs/>
          <w:noProof/>
          <w:color w:val="00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-552449</wp:posOffset>
            </wp:positionH>
            <wp:positionV relativeFrom="paragraph">
              <wp:posOffset>-819150</wp:posOffset>
            </wp:positionV>
            <wp:extent cx="7296150" cy="10506075"/>
            <wp:effectExtent l="19050" t="0" r="0" b="0"/>
            <wp:wrapNone/>
            <wp:docPr id="3" name="Рисунок 3" descr="C:\Users\EVGEN\Downloads\1611307096_5-p-detskii-fon-s-ramko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\Downloads\1611307096_5-p-detskii-fon-s-ramkoi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500" cy="1051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56A" w:rsidRPr="003B3AC4" w:rsidRDefault="001A256A" w:rsidP="003669DD">
      <w:pPr>
        <w:pStyle w:val="a7"/>
        <w:jc w:val="center"/>
        <w:rPr>
          <w:rFonts w:ascii="Times New Roman" w:hAnsi="Times New Roman"/>
          <w:b/>
        </w:rPr>
      </w:pPr>
      <w:r w:rsidRPr="003B3AC4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1A256A" w:rsidRPr="003B3AC4" w:rsidRDefault="001A256A" w:rsidP="003669DD">
      <w:pPr>
        <w:pStyle w:val="a7"/>
        <w:jc w:val="center"/>
        <w:rPr>
          <w:rFonts w:ascii="Times New Roman" w:hAnsi="Times New Roman"/>
          <w:b/>
        </w:rPr>
      </w:pPr>
      <w:r w:rsidRPr="003B3AC4">
        <w:rPr>
          <w:rFonts w:ascii="Times New Roman" w:hAnsi="Times New Roman"/>
          <w:b/>
        </w:rPr>
        <w:t>«Детский сад комбинированного вида № 19 «Рябинка»</w:t>
      </w:r>
    </w:p>
    <w:p w:rsidR="001A256A" w:rsidRPr="003B3AC4" w:rsidRDefault="001A256A" w:rsidP="003669DD">
      <w:pPr>
        <w:pStyle w:val="a7"/>
        <w:jc w:val="center"/>
        <w:rPr>
          <w:rFonts w:ascii="Times New Roman" w:hAnsi="Times New Roman"/>
        </w:rPr>
      </w:pPr>
      <w:r w:rsidRPr="003B3AC4">
        <w:rPr>
          <w:rFonts w:ascii="Times New Roman" w:hAnsi="Times New Roman"/>
        </w:rPr>
        <w:t>_______________________________________</w:t>
      </w:r>
    </w:p>
    <w:p w:rsidR="001A256A" w:rsidRPr="003B3AC4" w:rsidRDefault="001A256A" w:rsidP="003669DD">
      <w:pPr>
        <w:pStyle w:val="a7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04, г"/>
        </w:smartTagPr>
        <w:r w:rsidRPr="003B3AC4">
          <w:rPr>
            <w:rFonts w:ascii="Times New Roman" w:hAnsi="Times New Roman"/>
          </w:rPr>
          <w:t>658204, г</w:t>
        </w:r>
      </w:smartTag>
      <w:r w:rsidRPr="003B3AC4">
        <w:rPr>
          <w:rFonts w:ascii="Times New Roman" w:hAnsi="Times New Roman"/>
        </w:rPr>
        <w:t>. Рубцовск, ул</w:t>
      </w:r>
      <w:proofErr w:type="gramStart"/>
      <w:r w:rsidRPr="003B3AC4">
        <w:rPr>
          <w:rFonts w:ascii="Times New Roman" w:hAnsi="Times New Roman"/>
        </w:rPr>
        <w:t>.К</w:t>
      </w:r>
      <w:proofErr w:type="gramEnd"/>
      <w:r w:rsidRPr="003B3AC4">
        <w:rPr>
          <w:rFonts w:ascii="Times New Roman" w:hAnsi="Times New Roman"/>
        </w:rPr>
        <w:t>омсомольская, 65</w:t>
      </w:r>
    </w:p>
    <w:p w:rsidR="001A256A" w:rsidRPr="003B3AC4" w:rsidRDefault="001A256A" w:rsidP="003669DD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тел.: (38557) 7-59-69</w:t>
      </w:r>
    </w:p>
    <w:p w:rsidR="00995BC9" w:rsidRPr="001A256A" w:rsidRDefault="001A256A" w:rsidP="003669DD">
      <w:pPr>
        <w:jc w:val="center"/>
        <w:rPr>
          <w:lang w:val="en-US"/>
        </w:rPr>
      </w:pPr>
      <w:proofErr w:type="gramStart"/>
      <w:r w:rsidRPr="003B3AC4">
        <w:t>Е</w:t>
      </w:r>
      <w:proofErr w:type="gramEnd"/>
      <w:r w:rsidRPr="001033F0">
        <w:rPr>
          <w:lang w:val="en-US"/>
        </w:rPr>
        <w:t>-</w:t>
      </w:r>
      <w:r w:rsidRPr="003B3AC4">
        <w:rPr>
          <w:lang w:val="en-US"/>
        </w:rPr>
        <w:t>mail</w:t>
      </w:r>
      <w:r w:rsidRPr="001033F0">
        <w:rPr>
          <w:lang w:val="en-US"/>
        </w:rPr>
        <w:t xml:space="preserve">: </w:t>
      </w:r>
      <w:hyperlink r:id="rId5" w:history="1">
        <w:r w:rsidRPr="00000FB3">
          <w:rPr>
            <w:rStyle w:val="a6"/>
            <w:lang w:val="en-US"/>
          </w:rPr>
          <w:t>ryabinka.detskiysad19@mail.ru</w:t>
        </w:r>
      </w:hyperlink>
    </w:p>
    <w:p w:rsidR="001A256A" w:rsidRPr="001A256A" w:rsidRDefault="001A256A" w:rsidP="00877F77">
      <w:pPr>
        <w:jc w:val="both"/>
        <w:rPr>
          <w:lang w:val="en-US"/>
        </w:rPr>
      </w:pPr>
    </w:p>
    <w:p w:rsidR="00995BC9" w:rsidRPr="001A256A" w:rsidRDefault="00995BC9" w:rsidP="00877F77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95BC9" w:rsidRPr="001A256A" w:rsidRDefault="00995BC9" w:rsidP="00877F77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95BC9" w:rsidRPr="001A256A" w:rsidRDefault="00995BC9" w:rsidP="00877F77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95BC9" w:rsidRPr="001A256A" w:rsidRDefault="00995BC9" w:rsidP="00877F77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95BC9" w:rsidRPr="001A256A" w:rsidRDefault="00995BC9" w:rsidP="00877F7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</w:pPr>
      <w:r w:rsidRPr="001A256A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  <w:t>Консультация для родителей:</w:t>
      </w:r>
    </w:p>
    <w:p w:rsidR="00995BC9" w:rsidRDefault="001F28A2" w:rsidP="00877F77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8A2">
        <w:rPr>
          <w:rStyle w:val="a5"/>
          <w:rFonts w:ascii="Times New Roman" w:eastAsia="Times New Roman" w:hAnsi="Times New Roman" w:cs="Times New Roman"/>
          <w:sz w:val="40"/>
          <w:szCs w:val="24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23.75pt;height:268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Речевая готовность&#10; ребенка к школе»"/>
          </v:shape>
        </w:pict>
      </w:r>
    </w:p>
    <w:p w:rsidR="00995BC9" w:rsidRDefault="00995BC9" w:rsidP="00877F77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C9" w:rsidRDefault="00995BC9" w:rsidP="00877F77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C9" w:rsidRDefault="00995BC9" w:rsidP="00877F77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C9" w:rsidRDefault="00995BC9" w:rsidP="00877F77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C9" w:rsidRDefault="00995BC9" w:rsidP="00877F77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03A" w:rsidRPr="00960100" w:rsidRDefault="0028703A" w:rsidP="00EE052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32"/>
        </w:rPr>
      </w:pPr>
      <w:r w:rsidRPr="00960100">
        <w:rPr>
          <w:rFonts w:ascii="Times New Roman" w:hAnsi="Times New Roman" w:cs="Times New Roman"/>
          <w:iCs/>
          <w:sz w:val="28"/>
          <w:szCs w:val="32"/>
        </w:rPr>
        <w:t>Подготовила: учитель-логопед</w:t>
      </w:r>
    </w:p>
    <w:p w:rsidR="0028703A" w:rsidRPr="004A7F69" w:rsidRDefault="0028703A" w:rsidP="00EE052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32"/>
        </w:rPr>
      </w:pPr>
      <w:r w:rsidRPr="00960100">
        <w:rPr>
          <w:rFonts w:ascii="Times New Roman" w:hAnsi="Times New Roman" w:cs="Times New Roman"/>
          <w:iCs/>
          <w:sz w:val="28"/>
          <w:szCs w:val="32"/>
        </w:rPr>
        <w:t>Вишневская М.</w:t>
      </w:r>
      <w:proofErr w:type="gramStart"/>
      <w:r w:rsidRPr="00960100">
        <w:rPr>
          <w:rFonts w:ascii="Times New Roman" w:hAnsi="Times New Roman" w:cs="Times New Roman"/>
          <w:iCs/>
          <w:sz w:val="28"/>
          <w:szCs w:val="32"/>
        </w:rPr>
        <w:t>В</w:t>
      </w:r>
      <w:proofErr w:type="gramEnd"/>
    </w:p>
    <w:p w:rsidR="00995BC9" w:rsidRDefault="00995BC9" w:rsidP="00877F77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C9" w:rsidRDefault="00877F77" w:rsidP="00877F77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F77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-819150</wp:posOffset>
            </wp:positionV>
            <wp:extent cx="7296150" cy="10506075"/>
            <wp:effectExtent l="19050" t="0" r="0" b="0"/>
            <wp:wrapNone/>
            <wp:docPr id="1" name="Рисунок 3" descr="C:\Users\EVGEN\Downloads\1611307096_5-p-detskii-fon-s-ramko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\Downloads\1611307096_5-p-detskii-fon-s-ramkoi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Готовность к школе — это не только обучение чтению и счету, не только покупка необходимых школьных принадлежностей, это функциональное развитие ребенка, которое в дальнейшем поможет ему успешно справиться со школьной программой.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Дошкольный 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много детей с дефектами фонетической (произносительной) стороны речи.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– свистящих; звонких – глухих; твердых – мягких, </w:t>
      </w:r>
      <w:proofErr w:type="gramStart"/>
      <w:r>
        <w:rPr>
          <w:color w:val="000000" w:themeColor="text1"/>
          <w:sz w:val="28"/>
        </w:rPr>
        <w:t>р</w:t>
      </w:r>
      <w:proofErr w:type="gramEnd"/>
      <w:r>
        <w:rPr>
          <w:color w:val="000000" w:themeColor="text1"/>
          <w:sz w:val="28"/>
        </w:rPr>
        <w:t xml:space="preserve"> – л). Они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>
        <w:rPr>
          <w:color w:val="000000" w:themeColor="text1"/>
          <w:sz w:val="28"/>
        </w:rPr>
        <w:t>дислексии</w:t>
      </w:r>
      <w:proofErr w:type="spellEnd"/>
      <w:r>
        <w:rPr>
          <w:color w:val="000000" w:themeColor="text1"/>
          <w:sz w:val="28"/>
        </w:rPr>
        <w:t xml:space="preserve"> и </w:t>
      </w:r>
      <w:proofErr w:type="spellStart"/>
      <w:r>
        <w:rPr>
          <w:color w:val="000000" w:themeColor="text1"/>
          <w:sz w:val="28"/>
        </w:rPr>
        <w:t>дисграфии</w:t>
      </w:r>
      <w:proofErr w:type="spellEnd"/>
      <w:r>
        <w:rPr>
          <w:color w:val="000000" w:themeColor="text1"/>
          <w:sz w:val="28"/>
        </w:rPr>
        <w:t xml:space="preserve"> как специфических нарушений при чтении и письме).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 огромного большинства детей, поступивших в школу, очень маленький словарный запас. Часто родителям некогда разговаривать со своим ребёнком. В </w:t>
      </w:r>
      <w:r>
        <w:rPr>
          <w:color w:val="000000" w:themeColor="text1"/>
          <w:sz w:val="28"/>
        </w:rPr>
        <w:lastRenderedPageBreak/>
        <w:t xml:space="preserve">результате дети не знают элементарных понятий, обобщающих слов,  им очень сложно объяснить слова, имеющие «нематериальное» значение: совесть, искренность, честность. При описании предметов дети используют только понятия о размере и цвете («арбуз большой, а яйцо маленькое, белое»). Подбор слов с противоположным значением сводится к </w:t>
      </w:r>
      <w:proofErr w:type="gramStart"/>
      <w:r>
        <w:rPr>
          <w:color w:val="000000" w:themeColor="text1"/>
          <w:sz w:val="28"/>
        </w:rPr>
        <w:t>элементарному</w:t>
      </w:r>
      <w:proofErr w:type="gramEnd"/>
      <w:r>
        <w:rPr>
          <w:color w:val="000000" w:themeColor="text1"/>
          <w:sz w:val="28"/>
        </w:rPr>
        <w:t xml:space="preserve"> «большой – небольшой; тонкий – </w:t>
      </w:r>
      <w:proofErr w:type="spellStart"/>
      <w:r>
        <w:rPr>
          <w:color w:val="000000" w:themeColor="text1"/>
          <w:sz w:val="28"/>
        </w:rPr>
        <w:t>нетонкий</w:t>
      </w:r>
      <w:proofErr w:type="spellEnd"/>
      <w:r>
        <w:rPr>
          <w:color w:val="000000" w:themeColor="text1"/>
          <w:sz w:val="28"/>
        </w:rPr>
        <w:t>.</w:t>
      </w:r>
    </w:p>
    <w:p w:rsidR="00995BC9" w:rsidRDefault="00877F77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-2172970</wp:posOffset>
            </wp:positionV>
            <wp:extent cx="7296150" cy="10506075"/>
            <wp:effectExtent l="19050" t="0" r="0" b="0"/>
            <wp:wrapNone/>
            <wp:docPr id="4" name="Рисунок 3" descr="C:\Users\EVGEN\Downloads\1611307096_5-p-detskii-fon-s-ramko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\Downloads\1611307096_5-p-detskii-fon-s-ramkoi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95BC9">
        <w:rPr>
          <w:color w:val="000000" w:themeColor="text1"/>
          <w:sz w:val="28"/>
        </w:rPr>
        <w:t>Грамматически правильная, лексически богатая и фонетически четкая речь дает возможность речевого общения и подготавливает к обучению в школе.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left="-851" w:firstLine="709"/>
        <w:jc w:val="both"/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  <w:u w:val="single"/>
        </w:rPr>
        <w:t>Основные показатели речевой готовности: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</w:t>
      </w:r>
      <w:proofErr w:type="spellStart"/>
      <w:r>
        <w:rPr>
          <w:color w:val="000000" w:themeColor="text1"/>
          <w:sz w:val="28"/>
        </w:rPr>
        <w:t>Сформированность</w:t>
      </w:r>
      <w:proofErr w:type="spellEnd"/>
      <w:r>
        <w:rPr>
          <w:color w:val="000000" w:themeColor="text1"/>
          <w:sz w:val="28"/>
        </w:rPr>
        <w:t xml:space="preserve"> звуковой стороны речи. Ребенок </w:t>
      </w:r>
      <w:r>
        <w:rPr>
          <w:color w:val="000000" w:themeColor="text1"/>
          <w:sz w:val="28"/>
        </w:rPr>
        <w:br/>
        <w:t>должен владеть правильным, четким звукопроизношением звуков всех фонетических групп.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 </w:t>
      </w:r>
      <w:proofErr w:type="gramStart"/>
      <w:r>
        <w:rPr>
          <w:color w:val="000000" w:themeColor="text1"/>
          <w:sz w:val="28"/>
        </w:rPr>
        <w:t>Полная</w:t>
      </w:r>
      <w:proofErr w:type="gram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сформированность</w:t>
      </w:r>
      <w:proofErr w:type="spellEnd"/>
      <w:r>
        <w:rPr>
          <w:color w:val="000000" w:themeColor="text1"/>
          <w:sz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 </w:t>
      </w:r>
      <w:r>
        <w:rPr>
          <w:color w:val="000000" w:themeColor="text1"/>
          <w:sz w:val="28"/>
        </w:rPr>
        <w:br/>
        <w:t xml:space="preserve">гласных из трех звуков типа </w:t>
      </w:r>
      <w:proofErr w:type="spellStart"/>
      <w:r>
        <w:rPr>
          <w:color w:val="000000" w:themeColor="text1"/>
          <w:sz w:val="28"/>
        </w:rPr>
        <w:t>ауи</w:t>
      </w:r>
      <w:proofErr w:type="spellEnd"/>
      <w:r>
        <w:rPr>
          <w:color w:val="000000" w:themeColor="text1"/>
          <w:sz w:val="28"/>
        </w:rPr>
        <w:t xml:space="preserve">; анализ обратного слога гласный — согласный типа </w:t>
      </w:r>
      <w:proofErr w:type="spellStart"/>
      <w:r>
        <w:rPr>
          <w:color w:val="000000" w:themeColor="text1"/>
          <w:sz w:val="28"/>
        </w:rPr>
        <w:t>an</w:t>
      </w:r>
      <w:proofErr w:type="spellEnd"/>
      <w:r>
        <w:rPr>
          <w:color w:val="000000" w:themeColor="text1"/>
          <w:sz w:val="28"/>
        </w:rPr>
        <w:t xml:space="preserve">; слышать и выделять первый и последний согласный звук в слове и т.д. </w:t>
      </w:r>
      <w:proofErr w:type="gramStart"/>
      <w:r>
        <w:rPr>
          <w:color w:val="000000" w:themeColor="text1"/>
          <w:sz w:val="28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</w:r>
      <w:proofErr w:type="gramEnd"/>
      <w:r>
        <w:rPr>
          <w:color w:val="000000" w:themeColor="text1"/>
          <w:sz w:val="28"/>
        </w:rPr>
        <w:t xml:space="preserve"> Оцениваются умение работать со схемой слова, разрезной азбукой, навыки </w:t>
      </w:r>
      <w:proofErr w:type="spellStart"/>
      <w:r>
        <w:rPr>
          <w:color w:val="000000" w:themeColor="text1"/>
          <w:sz w:val="28"/>
        </w:rPr>
        <w:t>послогового</w:t>
      </w:r>
      <w:proofErr w:type="spellEnd"/>
      <w:r>
        <w:rPr>
          <w:color w:val="000000" w:themeColor="text1"/>
          <w:sz w:val="28"/>
        </w:rPr>
        <w:t xml:space="preserve"> чтения.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>
        <w:rPr>
          <w:color w:val="000000" w:themeColor="text1"/>
          <w:sz w:val="28"/>
        </w:rPr>
        <w:t>меховая</w:t>
      </w:r>
      <w:proofErr w:type="gramEnd"/>
      <w:r>
        <w:rPr>
          <w:color w:val="000000" w:themeColor="text1"/>
          <w:sz w:val="28"/>
        </w:rPr>
        <w:t>, меховой; образовывать прилагательные от существительных.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5. </w:t>
      </w:r>
      <w:proofErr w:type="spellStart"/>
      <w:r>
        <w:rPr>
          <w:color w:val="000000" w:themeColor="text1"/>
          <w:sz w:val="28"/>
        </w:rPr>
        <w:t>Сформированность</w:t>
      </w:r>
      <w:proofErr w:type="spellEnd"/>
      <w:r>
        <w:rPr>
          <w:color w:val="000000" w:themeColor="text1"/>
          <w:sz w:val="28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</w:t>
      </w:r>
      <w:r>
        <w:rPr>
          <w:color w:val="000000" w:themeColor="text1"/>
          <w:sz w:val="28"/>
        </w:rPr>
        <w:lastRenderedPageBreak/>
        <w:t>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995BC9" w:rsidRDefault="00877F77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-1467485</wp:posOffset>
            </wp:positionV>
            <wp:extent cx="7296150" cy="10506075"/>
            <wp:effectExtent l="19050" t="0" r="0" b="0"/>
            <wp:wrapNone/>
            <wp:docPr id="5" name="Рисунок 3" descr="C:\Users\EVGEN\Downloads\1611307096_5-p-detskii-fon-s-ramko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\Downloads\1611307096_5-p-detskii-fon-s-ramkoi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C9">
        <w:rPr>
          <w:color w:val="000000" w:themeColor="text1"/>
          <w:sz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Что могут сделать родители, чтобы обеспечить речевую готовность ребёнка к школе?      - создать в семье условия, благоприятные для общего и речевого развития детей;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left="-851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не ругать ребенка за неправильную речь;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left="-851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ненавязчиво исправлять неправильное произношение;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left="-851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не заострять внимание на запинках и повторах слогов и слов;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left="-851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осуществлять позитивный настрой ребенка на занятия с педагогами.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left="-851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 родители не слышат недостатков речи своих детей;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 не придают им серьезного значения, полагая, что с возрастом эти недостатки исправятся сами собой.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Очевидно, что помощь родителей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Если вы хотите, чтобы ваш ребенок  добился в жизни успеха, состоялся как личность и чувствовал себя свободно всегда и во всем – тогда учите его говорить.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</w:t>
      </w:r>
    </w:p>
    <w:p w:rsidR="00995BC9" w:rsidRDefault="00995BC9" w:rsidP="00877F77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 w:themeColor="text1"/>
          <w:sz w:val="28"/>
          <w:u w:val="single"/>
        </w:rPr>
      </w:pPr>
      <w:r>
        <w:rPr>
          <w:i/>
          <w:color w:val="000000" w:themeColor="text1"/>
          <w:sz w:val="28"/>
          <w:u w:val="single"/>
        </w:rPr>
        <w:t>Уважаемые  родители! У вас есть в запасе время до поступления вашего ребенка в школу. Воспользуйтесь этим временем с пользой!</w:t>
      </w:r>
    </w:p>
    <w:p w:rsidR="004039A1" w:rsidRDefault="004039A1" w:rsidP="00877F77">
      <w:pPr>
        <w:spacing w:after="0"/>
        <w:ind w:firstLine="709"/>
        <w:jc w:val="both"/>
      </w:pPr>
    </w:p>
    <w:sectPr w:rsidR="004039A1" w:rsidSect="00877F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FD2"/>
    <w:rsid w:val="00197B0F"/>
    <w:rsid w:val="001A256A"/>
    <w:rsid w:val="001F28A2"/>
    <w:rsid w:val="00207818"/>
    <w:rsid w:val="0028703A"/>
    <w:rsid w:val="002B6AAE"/>
    <w:rsid w:val="003669DD"/>
    <w:rsid w:val="00384E7F"/>
    <w:rsid w:val="003C4669"/>
    <w:rsid w:val="004039A1"/>
    <w:rsid w:val="00736B2B"/>
    <w:rsid w:val="00866FD2"/>
    <w:rsid w:val="00877F77"/>
    <w:rsid w:val="00946440"/>
    <w:rsid w:val="00995BC9"/>
    <w:rsid w:val="00E66574"/>
    <w:rsid w:val="00EE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BC9"/>
    <w:pPr>
      <w:ind w:left="720"/>
      <w:contextualSpacing/>
    </w:pPr>
  </w:style>
  <w:style w:type="character" w:styleId="a5">
    <w:name w:val="Strong"/>
    <w:basedOn w:val="a0"/>
    <w:uiPriority w:val="22"/>
    <w:qFormat/>
    <w:rsid w:val="00995BC9"/>
    <w:rPr>
      <w:b/>
      <w:bCs/>
    </w:rPr>
  </w:style>
  <w:style w:type="character" w:styleId="a6">
    <w:name w:val="Hyperlink"/>
    <w:basedOn w:val="a0"/>
    <w:unhideWhenUsed/>
    <w:rsid w:val="001A256A"/>
    <w:rPr>
      <w:color w:val="0000FF"/>
      <w:u w:val="single"/>
    </w:rPr>
  </w:style>
  <w:style w:type="paragraph" w:styleId="a7">
    <w:name w:val="header"/>
    <w:basedOn w:val="a"/>
    <w:link w:val="a8"/>
    <w:unhideWhenUsed/>
    <w:rsid w:val="001A25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rsid w:val="001A256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BC9"/>
    <w:pPr>
      <w:ind w:left="720"/>
      <w:contextualSpacing/>
    </w:pPr>
  </w:style>
  <w:style w:type="character" w:styleId="a5">
    <w:name w:val="Strong"/>
    <w:basedOn w:val="a0"/>
    <w:uiPriority w:val="22"/>
    <w:qFormat/>
    <w:rsid w:val="00995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Lenovo</cp:lastModifiedBy>
  <cp:revision>9</cp:revision>
  <dcterms:created xsi:type="dcterms:W3CDTF">2017-09-08T07:27:00Z</dcterms:created>
  <dcterms:modified xsi:type="dcterms:W3CDTF">2022-01-28T03:52:00Z</dcterms:modified>
</cp:coreProperties>
</file>