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2A" w:rsidRPr="00E84EBB" w:rsidRDefault="00387F2A" w:rsidP="00E84EBB">
      <w:pPr>
        <w:pStyle w:val="a3"/>
        <w:shd w:val="clear" w:color="auto" w:fill="FFFFFF"/>
        <w:tabs>
          <w:tab w:val="left" w:pos="284"/>
        </w:tabs>
        <w:spacing w:before="0" w:beforeAutospacing="0" w:after="135" w:afterAutospacing="0"/>
        <w:ind w:left="142"/>
        <w:jc w:val="center"/>
        <w:rPr>
          <w:color w:val="7030A0"/>
          <w:sz w:val="52"/>
          <w:szCs w:val="52"/>
        </w:rPr>
      </w:pPr>
      <w:r w:rsidRPr="00E84EBB">
        <w:rPr>
          <w:b/>
          <w:bCs/>
          <w:color w:val="7030A0"/>
          <w:sz w:val="52"/>
          <w:szCs w:val="52"/>
        </w:rPr>
        <w:t>Рисование двумя руками одновременно</w:t>
      </w:r>
    </w:p>
    <w:p w:rsidR="00387F2A" w:rsidRPr="00387F2A" w:rsidRDefault="00E84EBB" w:rsidP="00387F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noProof/>
          <w:kern w:val="36"/>
          <w:sz w:val="48"/>
          <w:szCs w:val="48"/>
        </w:rPr>
        <w:drawing>
          <wp:anchor distT="0" distB="0" distL="0" distR="0" simplePos="0" relativeHeight="251659264" behindDoc="0" locked="0" layoutInCell="1" allowOverlap="0" wp14:anchorId="01F29199" wp14:editId="51C84358">
            <wp:simplePos x="0" y="0"/>
            <wp:positionH relativeFrom="column">
              <wp:posOffset>3968574</wp:posOffset>
            </wp:positionH>
            <wp:positionV relativeFrom="line">
              <wp:posOffset>184555</wp:posOffset>
            </wp:positionV>
            <wp:extent cx="2105025" cy="2295525"/>
            <wp:effectExtent l="0" t="0" r="9525" b="9525"/>
            <wp:wrapSquare wrapText="bothSides"/>
            <wp:docPr id="3" name="Рисунок 3" descr="http://www.sad1972.ru/images/photo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ad1972.ru/images/photo1553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F2A"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Как помочь ребенку лучше учиться? Как сделать его более внимательным и усидчивым? Что делать, если он не может запомнить материал, как ни старается?</w:t>
      </w:r>
      <w:r w:rsidRPr="00E84EBB">
        <w:rPr>
          <w:b/>
          <w:bCs/>
          <w:noProof/>
          <w:kern w:val="36"/>
          <w:sz w:val="48"/>
          <w:szCs w:val="48"/>
        </w:rPr>
        <w:t xml:space="preserve"> </w:t>
      </w:r>
    </w:p>
    <w:p w:rsidR="00387F2A" w:rsidRPr="00387F2A" w:rsidRDefault="00387F2A" w:rsidP="00E84EB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Левое и правое полушария должны развиваться гармонично, но не всегда этого удается достичь. </w:t>
      </w:r>
    </w:p>
    <w:p w:rsidR="00387F2A" w:rsidRPr="00387F2A" w:rsidRDefault="00387F2A" w:rsidP="00387F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Как сделать работу левого и правого полушарий согласованной и эффективной? Детские </w:t>
      </w:r>
      <w:proofErr w:type="spellStart"/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нейропсихологи</w:t>
      </w:r>
      <w:proofErr w:type="spellEnd"/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рекомендуют выполнять </w:t>
      </w:r>
      <w:proofErr w:type="spellStart"/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кинезиологические</w:t>
      </w:r>
      <w:proofErr w:type="spellEnd"/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упражнения, ведь движения являются основой для социального, эмоционального и когнитивного развития ребенка. Наилучшие результаты дает рисование двумя руками одновременно.</w:t>
      </w:r>
    </w:p>
    <w:p w:rsidR="00387F2A" w:rsidRPr="00387F2A" w:rsidRDefault="00387F2A" w:rsidP="00387F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 основе этого </w:t>
      </w:r>
      <w:proofErr w:type="spellStart"/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кинезиологического</w:t>
      </w:r>
      <w:proofErr w:type="spellEnd"/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упражнения лежат три основных принципа укрепления межполушарных связей.</w:t>
      </w:r>
    </w:p>
    <w:p w:rsidR="00387F2A" w:rsidRPr="00387F2A" w:rsidRDefault="00387F2A" w:rsidP="00387F2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F2A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Разнообразие.</w:t>
      </w:r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Мозг начинает активно развиваться тогда, когда мы сосредотачиваемся на выполнении непривычных движений. Это касается и мелкой моторики, и артикуляции новых звуков, движений рук и ног.</w:t>
      </w:r>
      <w:r w:rsidR="00E84EBB" w:rsidRPr="00E84EBB">
        <w:rPr>
          <w:noProof/>
          <w:lang w:eastAsia="ru-RU"/>
        </w:rPr>
        <w:t xml:space="preserve"> </w:t>
      </w:r>
      <w:r w:rsidR="00E84EBB">
        <w:rPr>
          <w:noProof/>
          <w:lang w:eastAsia="ru-RU"/>
        </w:rPr>
        <w:drawing>
          <wp:inline distT="0" distB="0" distL="0" distR="0" wp14:anchorId="19735863" wp14:editId="2637537D">
            <wp:extent cx="1595337" cy="2187333"/>
            <wp:effectExtent l="0" t="0" r="5080" b="3810"/>
            <wp:docPr id="5" name="Рисунок 5" descr="https://fs01.vseosvita.ua/0100ah6x-c1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1.vseosvita.ua/0100ah6x-c12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334" cy="219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EBB">
        <w:rPr>
          <w:noProof/>
          <w:lang w:eastAsia="ru-RU"/>
        </w:rPr>
        <w:drawing>
          <wp:inline distT="0" distB="0" distL="0" distR="0" wp14:anchorId="0F3EDCF3" wp14:editId="5AAA115A">
            <wp:extent cx="2488481" cy="1584879"/>
            <wp:effectExtent l="0" t="0" r="7620" b="0"/>
            <wp:docPr id="6" name="Рисунок 6" descr="https://i0.wp.com/ds04.infourok.ru/uploads/ex/1201/0009e988-e4ef8fce/hello_html_m52a7f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ds04.infourok.ru/uploads/ex/1201/0009e988-e4ef8fce/hello_html_m52a7ff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054" cy="158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2A" w:rsidRPr="00387F2A" w:rsidRDefault="00387F2A" w:rsidP="00387F2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F2A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Одновременность действий.</w:t>
      </w:r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В процессе должны участвовать оба полушария, ведь левое, как известно, контролирует правую половину тела, а правое – левую, левое отвечает за речь, а правое – за координацию движений. Пример: игра в съедобное – несъедобное, когда играющие должны отбить или поймать мяч, сопровождая движения словами.</w:t>
      </w:r>
    </w:p>
    <w:p w:rsidR="00387F2A" w:rsidRPr="00387F2A" w:rsidRDefault="00387F2A" w:rsidP="00387F2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F2A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Работа обеими руками.</w:t>
      </w:r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Любые упражнения, выполняемые и левой, и правой рукой, способствуют укреплению нейронных связей и созданию новых. Это может быть и рисование, игра на музыкальном инструменте, возведение башенок из конструктора.</w:t>
      </w:r>
    </w:p>
    <w:p w:rsidR="00E84EBB" w:rsidRPr="00E84EBB" w:rsidRDefault="00E84EBB" w:rsidP="00E84EBB">
      <w:p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F2A" w:rsidRPr="00387F2A" w:rsidRDefault="00387F2A" w:rsidP="00387F2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Поставьте обе кисточки в одну точку, в нашем случае это будет верх крыши.</w:t>
      </w:r>
      <w:r w:rsidR="00E84EBB" w:rsidRPr="00E84EBB">
        <w:rPr>
          <w:noProof/>
          <w:lang w:eastAsia="ru-RU"/>
        </w:rPr>
        <w:t xml:space="preserve"> </w:t>
      </w:r>
    </w:p>
    <w:p w:rsidR="00387F2A" w:rsidRPr="00387F2A" w:rsidRDefault="00387F2A" w:rsidP="00387F2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Начинайте одновременно вести кисточки вниз по скатам крыши и стенкам домика, но в противоположные стороны.</w:t>
      </w:r>
    </w:p>
    <w:p w:rsidR="00387F2A" w:rsidRPr="00387F2A" w:rsidRDefault="00387F2A" w:rsidP="00387F2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Контролируйте скорость движения рук, важно, чтобы они работали синхронно.</w:t>
      </w:r>
    </w:p>
    <w:p w:rsidR="00387F2A" w:rsidRPr="00387F2A" w:rsidRDefault="00E84EBB" w:rsidP="00387F2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DC0851" wp14:editId="6A37EEC7">
            <wp:extent cx="1067229" cy="1370948"/>
            <wp:effectExtent l="0" t="0" r="0" b="1270"/>
            <wp:docPr id="8" name="Рисунок 8" descr="https://cdn3.imgbb.ru/user/145/1456963/201704/d9a5925e9bc0833b962fb2ca419f89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3.imgbb.ru/user/145/1456963/201704/d9a5925e9bc0833b962fb2ca419f89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809" cy="138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F2A"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Следующее задание уже немного сложнее: нужно дорисовать весь рисунок до конца. Заранее на листе изобразите половину картинки: для правши – это будет левая часть, а для левши – правая часть.</w:t>
      </w:r>
    </w:p>
    <w:p w:rsidR="00387F2A" w:rsidRPr="00387F2A" w:rsidRDefault="00387F2A" w:rsidP="00387F2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Возьмите фломастеры или кисточки и поставьте их в верхней части рисунка.</w:t>
      </w:r>
    </w:p>
    <w:p w:rsidR="00387F2A" w:rsidRPr="00387F2A" w:rsidRDefault="00387F2A" w:rsidP="00387F2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Ведущая кисть дорисовывает недостающую половинку.</w:t>
      </w:r>
    </w:p>
    <w:p w:rsidR="00387F2A" w:rsidRPr="00387F2A" w:rsidRDefault="00387F2A" w:rsidP="00387F2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F2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Подчиненная обводит рисунок по контуру.</w:t>
      </w:r>
    </w:p>
    <w:p w:rsidR="001E7F34" w:rsidRPr="00387F2A" w:rsidRDefault="001E7F34" w:rsidP="001E7F3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87F2A">
        <w:rPr>
          <w:color w:val="333333"/>
          <w:sz w:val="28"/>
          <w:szCs w:val="28"/>
        </w:rPr>
        <w:t>Для рисования нам понадобятся фломастеры или мягкие цветные карандаши, или восковые мелки и бумага. Рисуем двумя руками одновременно!</w:t>
      </w:r>
      <w:r w:rsidR="00E84EBB" w:rsidRPr="00E84EBB">
        <w:rPr>
          <w:noProof/>
        </w:rPr>
        <w:t xml:space="preserve"> </w:t>
      </w:r>
      <w:r w:rsidR="00E84EBB">
        <w:rPr>
          <w:noProof/>
        </w:rPr>
        <w:drawing>
          <wp:inline distT="0" distB="0" distL="0" distR="0" wp14:anchorId="507A24F2" wp14:editId="78E82C48">
            <wp:extent cx="2558375" cy="1950582"/>
            <wp:effectExtent l="0" t="0" r="0" b="0"/>
            <wp:docPr id="9" name="Рисунок 9" descr="https://utoy.ru/upload/pictures/3c/3c/%D0%BD41808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toy.ru/upload/pictures/3c/3c/%D0%BD418085_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760" cy="19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F2A">
        <w:rPr>
          <w:color w:val="333333"/>
          <w:sz w:val="28"/>
          <w:szCs w:val="28"/>
        </w:rPr>
        <w:t xml:space="preserve"> Руки движутся в одном направлении, навстречу друг другу, в противоположных направлениях. Интереснее рисовать сюжетные картинки.</w:t>
      </w:r>
      <w:r w:rsidR="00E84EBB" w:rsidRPr="00E84EBB">
        <w:rPr>
          <w:noProof/>
        </w:rPr>
        <w:t xml:space="preserve"> </w:t>
      </w:r>
    </w:p>
    <w:p w:rsidR="001E7F34" w:rsidRPr="00387F2A" w:rsidRDefault="001E7F34" w:rsidP="001E7F3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87F2A">
        <w:rPr>
          <w:rStyle w:val="a4"/>
          <w:color w:val="333333"/>
          <w:sz w:val="28"/>
          <w:szCs w:val="28"/>
        </w:rPr>
        <w:t>Если за окном весна или лето</w:t>
      </w:r>
      <w:r w:rsidRPr="00387F2A">
        <w:rPr>
          <w:color w:val="333333"/>
          <w:sz w:val="28"/>
          <w:szCs w:val="28"/>
        </w:rPr>
        <w:t xml:space="preserve">, будем их и рисовать. Коричневым цветом изобразим землю (горизонтальные линии). Голубым и синим нарисуем облака и тучки (круги, овалы). Из тучек идёт дождь (вертикальные линии). После дождика из земли стала расти зелёная травка (вертикальные линии). Тут же распускаются и цветы (круговые движения рук). А вот ползут улитки </w:t>
      </w:r>
      <w:r w:rsidRPr="00387F2A">
        <w:rPr>
          <w:color w:val="333333"/>
          <w:sz w:val="28"/>
          <w:szCs w:val="28"/>
        </w:rPr>
        <w:lastRenderedPageBreak/>
        <w:t>(спиральки). В небе могут порхать разноцветные бабочки.</w:t>
      </w:r>
      <w:r w:rsidR="00E84EBB" w:rsidRPr="00E84EBB">
        <w:rPr>
          <w:noProof/>
          <w:color w:val="333333"/>
          <w:sz w:val="28"/>
          <w:szCs w:val="28"/>
        </w:rPr>
        <w:t xml:space="preserve"> </w:t>
      </w:r>
      <w:r w:rsidR="00E84EBB" w:rsidRPr="00387F2A">
        <w:rPr>
          <w:noProof/>
          <w:sz w:val="28"/>
          <w:szCs w:val="28"/>
        </w:rPr>
        <w:drawing>
          <wp:inline distT="0" distB="0" distL="0" distR="0" wp14:anchorId="1DC61537" wp14:editId="5328A749">
            <wp:extent cx="1550616" cy="2067323"/>
            <wp:effectExtent l="0" t="0" r="0" b="0"/>
            <wp:docPr id="12" name="Рисунок 12" descr="https://xn--27-jlc4bza.xn--p1ai/uploads/posts/2018-12/1544511229_img_20181120_09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27-jlc4bza.xn--p1ai/uploads/posts/2018-12/1544511229_img_20181120_0949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01" cy="20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34" w:rsidRPr="00387F2A" w:rsidRDefault="001E7F34" w:rsidP="001E7F3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87F2A">
        <w:rPr>
          <w:rStyle w:val="a4"/>
          <w:color w:val="333333"/>
          <w:sz w:val="28"/>
          <w:szCs w:val="28"/>
        </w:rPr>
        <w:t>Если за окном зима</w:t>
      </w:r>
      <w:r w:rsidRPr="00387F2A">
        <w:rPr>
          <w:color w:val="333333"/>
          <w:sz w:val="28"/>
          <w:szCs w:val="28"/>
        </w:rPr>
        <w:t>, сначала можно нарисовать заснеженное поле – светло-голубые горизонтальные линии. За полем стоит лес – рисуем коричневым, тёмно-зелёным цветом вертикальные линии. Скоро Новый год – т.е. пора открывать «Мастерскую ёлочных украшений» и рисовать ёлочные шары, т.е. круги, и шишки и сосульки на ёлку, т.е. овалы. Накануне Нового года таким способом можно нарисовать ёлочку и украсить её игрушками.</w:t>
      </w:r>
    </w:p>
    <w:p w:rsidR="001E7F34" w:rsidRPr="00387F2A" w:rsidRDefault="001E7F34" w:rsidP="001E7F34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387F2A">
        <w:rPr>
          <w:noProof/>
          <w:color w:val="333333"/>
          <w:sz w:val="28"/>
          <w:szCs w:val="28"/>
        </w:rPr>
        <w:drawing>
          <wp:inline distT="0" distB="0" distL="0" distR="0" wp14:anchorId="190277C9" wp14:editId="46280859">
            <wp:extent cx="1790034" cy="3083668"/>
            <wp:effectExtent l="0" t="0" r="1270" b="2540"/>
            <wp:docPr id="1" name="Рисунок 1" descr="https://urok.1sept.ru/articles/68601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articles/686019/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050" cy="309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2A" w:rsidRDefault="00387F2A" w:rsidP="001E7F34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1E7F34" w:rsidRPr="00387F2A" w:rsidRDefault="001E7F34" w:rsidP="001E7F3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87F2A">
        <w:rPr>
          <w:rStyle w:val="a4"/>
          <w:color w:val="333333"/>
          <w:sz w:val="28"/>
          <w:szCs w:val="28"/>
        </w:rPr>
        <w:t>К 8 Марта</w:t>
      </w:r>
      <w:r w:rsidRPr="00387F2A">
        <w:rPr>
          <w:color w:val="333333"/>
          <w:sz w:val="28"/>
          <w:szCs w:val="28"/>
        </w:rPr>
        <w:t> дети рисуют много цветов для мам, бабушек…</w:t>
      </w:r>
    </w:p>
    <w:p w:rsidR="001E7F34" w:rsidRPr="00387F2A" w:rsidRDefault="00E84EBB" w:rsidP="001E7F34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bookmarkStart w:id="0" w:name="_GoBack"/>
      <w:r w:rsidRPr="00387F2A">
        <w:rPr>
          <w:noProof/>
          <w:color w:val="333333"/>
          <w:sz w:val="28"/>
          <w:szCs w:val="28"/>
        </w:rPr>
        <w:drawing>
          <wp:inline distT="0" distB="0" distL="0" distR="0" wp14:anchorId="1589F1FF" wp14:editId="68158E0A">
            <wp:extent cx="992467" cy="1643974"/>
            <wp:effectExtent l="0" t="0" r="0" b="0"/>
            <wp:docPr id="11" name="Рисунок 11" descr="https://urok.1sept.ru/articles/68601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articles/686019/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1" cy="165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7F34" w:rsidRPr="00387F2A" w:rsidRDefault="001E7F34" w:rsidP="001E7F3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87F2A">
        <w:rPr>
          <w:rStyle w:val="a4"/>
          <w:color w:val="333333"/>
          <w:sz w:val="28"/>
          <w:szCs w:val="28"/>
        </w:rPr>
        <w:lastRenderedPageBreak/>
        <w:t>В любое время года</w:t>
      </w:r>
      <w:r w:rsidRPr="00387F2A">
        <w:rPr>
          <w:color w:val="333333"/>
          <w:sz w:val="28"/>
          <w:szCs w:val="28"/>
        </w:rPr>
        <w:t> можно нарисовать аквариум с рыбками. Светло-голубые горизонтальные линии – вода в аквариуме. На дне аквариума – грунт (кружочки, овалы). Из грунта растут зелёные водоросли (вертикальные линии, могут быть и волнистые). В аквариуме плавают разноцветные рыбки, ползают улитки (спиральки).</w:t>
      </w:r>
    </w:p>
    <w:p w:rsidR="001E7F34" w:rsidRPr="00387F2A" w:rsidRDefault="001E7F34" w:rsidP="001E7F3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87F2A">
        <w:rPr>
          <w:color w:val="333333"/>
          <w:sz w:val="28"/>
          <w:szCs w:val="28"/>
        </w:rPr>
        <w:t>Можно заранее (взрослому) разделить вертикальной линией лист бумаги на две части. Это – зеркало. Ребёнок рисует одной рукой куклу, которая «любуется на себя в зеркало», а другой рукой – её отражение в зеркале.</w:t>
      </w:r>
    </w:p>
    <w:p w:rsidR="00553942" w:rsidRPr="00387F2A" w:rsidRDefault="001E7F34" w:rsidP="00387F2A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  <w:r w:rsidRPr="00387F2A">
        <w:rPr>
          <w:color w:val="333333"/>
          <w:sz w:val="28"/>
          <w:szCs w:val="28"/>
        </w:rPr>
        <w:t xml:space="preserve">Можно придумать много сюжетов для рисования двумя руками одновременно. </w:t>
      </w:r>
    </w:p>
    <w:sectPr w:rsidR="00553942" w:rsidRPr="00387F2A" w:rsidSect="00B5119D">
      <w:pgSz w:w="11906" w:h="16838"/>
      <w:pgMar w:top="993" w:right="1133" w:bottom="1135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1521"/>
    <w:multiLevelType w:val="multilevel"/>
    <w:tmpl w:val="961A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C0501"/>
    <w:multiLevelType w:val="multilevel"/>
    <w:tmpl w:val="7352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75861"/>
    <w:multiLevelType w:val="multilevel"/>
    <w:tmpl w:val="799C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36A68"/>
    <w:multiLevelType w:val="multilevel"/>
    <w:tmpl w:val="AA76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F0"/>
    <w:rsid w:val="001C6D1F"/>
    <w:rsid w:val="001E7F34"/>
    <w:rsid w:val="00387F2A"/>
    <w:rsid w:val="00553942"/>
    <w:rsid w:val="00713121"/>
    <w:rsid w:val="008C5E1C"/>
    <w:rsid w:val="009402F0"/>
    <w:rsid w:val="009E00F4"/>
    <w:rsid w:val="00A5486D"/>
    <w:rsid w:val="00A56391"/>
    <w:rsid w:val="00B5119D"/>
    <w:rsid w:val="00E8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DE22"/>
  <w15:chartTrackingRefBased/>
  <w15:docId w15:val="{719FA428-CD85-46CC-AD50-98CBD22D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907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834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Dom</cp:lastModifiedBy>
  <cp:revision>7</cp:revision>
  <dcterms:created xsi:type="dcterms:W3CDTF">2021-01-29T10:10:00Z</dcterms:created>
  <dcterms:modified xsi:type="dcterms:W3CDTF">2021-02-25T12:38:00Z</dcterms:modified>
</cp:coreProperties>
</file>