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B2" w:rsidRDefault="00F713D6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AFA4729" wp14:editId="1E88F15F">
            <wp:simplePos x="0" y="0"/>
            <wp:positionH relativeFrom="page">
              <wp:posOffset>-323850</wp:posOffset>
            </wp:positionH>
            <wp:positionV relativeFrom="paragraph">
              <wp:posOffset>-719455</wp:posOffset>
            </wp:positionV>
            <wp:extent cx="8263255" cy="10781506"/>
            <wp:effectExtent l="0" t="0" r="4445" b="1270"/>
            <wp:wrapNone/>
            <wp:docPr id="12" name="Рисунок 12" descr="https://sc01.alicdn.com/kf/HTB18FazNXXXXXbDapXXq6xXFX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8FazNXXXXXbDapXXq6xXFXXX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078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657FB2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 19 «Рябинка»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57FB2" w:rsidRPr="00657FB2" w:rsidRDefault="00657FB2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58204, г"/>
        </w:smartTagPr>
        <w:r w:rsidRPr="00657F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658204, г</w:t>
        </w:r>
      </w:smartTag>
      <w:r w:rsidRPr="00657FB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Рубцовск, ул. Комсомольская, 65</w:t>
      </w:r>
    </w:p>
    <w:p w:rsidR="00657FB2" w:rsidRPr="002B38E6" w:rsidRDefault="002B38E6" w:rsidP="00657FB2">
      <w:pPr>
        <w:tabs>
          <w:tab w:val="center" w:pos="4677"/>
          <w:tab w:val="right" w:pos="9355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(38557) 7-59-69</w:t>
      </w:r>
    </w:p>
    <w:p w:rsidR="00657FB2" w:rsidRPr="00657FB2" w:rsidRDefault="00657FB2" w:rsidP="00657FB2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7FB2">
        <w:rPr>
          <w:rFonts w:ascii="Calibri" w:eastAsia="Times New Roman" w:hAnsi="Calibri" w:cs="Times New Roman"/>
          <w:lang w:eastAsia="ru-RU"/>
        </w:rPr>
        <w:t>Е</w:t>
      </w:r>
      <w:r w:rsidRPr="00657FB2">
        <w:rPr>
          <w:rFonts w:ascii="Calibri" w:eastAsia="Times New Roman" w:hAnsi="Calibri" w:cs="Times New Roman"/>
          <w:lang w:val="en-US" w:eastAsia="ru-RU"/>
        </w:rPr>
        <w:t xml:space="preserve">-mail: </w:t>
      </w:r>
      <w:hyperlink r:id="rId5" w:history="1">
        <w:r w:rsidRPr="00FE3FEB">
          <w:rPr>
            <w:rStyle w:val="a3"/>
            <w:rFonts w:ascii="Calibri" w:eastAsia="Times New Roman" w:hAnsi="Calibri" w:cs="Times New Roman"/>
            <w:lang w:val="en-US" w:eastAsia="ru-RU"/>
          </w:rPr>
          <w:t>ryabinka.detskiysad19@mail.ru</w:t>
        </w:r>
      </w:hyperlink>
      <w:r w:rsidRPr="00657FB2">
        <w:rPr>
          <w:rFonts w:ascii="Calibri" w:eastAsia="Times New Roman" w:hAnsi="Calibri" w:cs="Times New Roman"/>
          <w:lang w:val="en-US" w:eastAsia="ru-RU"/>
        </w:rPr>
        <w:t xml:space="preserve"> </w:t>
      </w: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657FB2">
      <w:pPr>
        <w:spacing w:after="0" w:line="240" w:lineRule="auto"/>
        <w:rPr>
          <w:rFonts w:ascii="Times New Roman" w:hAnsi="Times New Roman" w:cs="Times New Roman"/>
          <w:b/>
          <w:sz w:val="36"/>
          <w:lang w:val="en-US"/>
        </w:rPr>
      </w:pPr>
    </w:p>
    <w:p w:rsidR="00657FB2" w:rsidRP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657FB2" w:rsidRDefault="00657FB2" w:rsidP="00657FB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7F4DA9" w:rsidRPr="00F713D6" w:rsidRDefault="007F4DA9" w:rsidP="00E376A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B050"/>
          <w:sz w:val="96"/>
        </w:rPr>
      </w:pPr>
      <w:r w:rsidRPr="00F713D6">
        <w:rPr>
          <w:rFonts w:ascii="Times New Roman" w:hAnsi="Times New Roman" w:cs="Times New Roman"/>
          <w:b/>
          <w:color w:val="00B050"/>
          <w:sz w:val="96"/>
        </w:rPr>
        <w:t>«</w:t>
      </w:r>
      <w:r w:rsidR="00F713D6" w:rsidRPr="00F713D6">
        <w:rPr>
          <w:rFonts w:ascii="Times New Roman" w:hAnsi="Times New Roman" w:cs="Times New Roman"/>
          <w:b/>
          <w:color w:val="00B050"/>
          <w:sz w:val="96"/>
        </w:rPr>
        <w:t>Учим математику дома</w:t>
      </w:r>
      <w:r w:rsidRPr="00F713D6">
        <w:rPr>
          <w:rFonts w:ascii="Times New Roman" w:hAnsi="Times New Roman" w:cs="Times New Roman"/>
          <w:b/>
          <w:color w:val="00B050"/>
          <w:sz w:val="96"/>
        </w:rPr>
        <w:t>»</w:t>
      </w: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2B38E6" w:rsidP="002B38E6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Подготовила:</w:t>
      </w:r>
    </w:p>
    <w:p w:rsidR="002B38E6" w:rsidRDefault="002B38E6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воспитатель Зенухина М.П.</w:t>
      </w: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7F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F713D6" w:rsidP="00657F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52D3C4F" wp14:editId="036F6F21">
            <wp:simplePos x="0" y="0"/>
            <wp:positionH relativeFrom="page">
              <wp:align>center</wp:align>
            </wp:positionH>
            <wp:positionV relativeFrom="page">
              <wp:posOffset>635</wp:posOffset>
            </wp:positionV>
            <wp:extent cx="8263255" cy="10781030"/>
            <wp:effectExtent l="0" t="0" r="4445" b="1270"/>
            <wp:wrapNone/>
            <wp:docPr id="13" name="Рисунок 13" descr="https://sc01.alicdn.com/kf/HTB18FazNXXXXXbDapXXq6xXFX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8FazNXXXXXbDapXXq6xXFXXX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B2" w:rsidRDefault="00657FB2" w:rsidP="00657F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657FB2" w:rsidRDefault="00657FB2" w:rsidP="00F713D6">
      <w:pPr>
        <w:spacing w:after="0" w:line="240" w:lineRule="auto"/>
        <w:ind w:right="567"/>
        <w:rPr>
          <w:rFonts w:ascii="Times New Roman" w:hAnsi="Times New Roman" w:cs="Times New Roman"/>
          <w:b/>
          <w:sz w:val="36"/>
        </w:rPr>
      </w:pPr>
    </w:p>
    <w:p w:rsidR="00F713D6" w:rsidRDefault="00F713D6" w:rsidP="00F713D6">
      <w:pPr>
        <w:spacing w:after="0" w:line="240" w:lineRule="auto"/>
        <w:ind w:right="567"/>
        <w:rPr>
          <w:rFonts w:ascii="Times New Roman" w:hAnsi="Times New Roman" w:cs="Times New Roman"/>
          <w:b/>
          <w:sz w:val="36"/>
        </w:rPr>
      </w:pPr>
    </w:p>
    <w:p w:rsidR="00F713D6" w:rsidRDefault="00F713D6" w:rsidP="00F713D6">
      <w:pPr>
        <w:spacing w:after="0" w:line="240" w:lineRule="auto"/>
        <w:ind w:right="567"/>
        <w:rPr>
          <w:rFonts w:ascii="Times New Roman" w:hAnsi="Times New Roman" w:cs="Times New Roman"/>
          <w:b/>
          <w:sz w:val="36"/>
        </w:rPr>
      </w:pPr>
    </w:p>
    <w:p w:rsidR="00F713D6" w:rsidRPr="007F4DA9" w:rsidRDefault="00F713D6" w:rsidP="00F713D6">
      <w:pPr>
        <w:spacing w:after="0" w:line="240" w:lineRule="auto"/>
        <w:ind w:right="567"/>
        <w:rPr>
          <w:rFonts w:ascii="Times New Roman" w:hAnsi="Times New Roman" w:cs="Times New Roman"/>
          <w:b/>
          <w:sz w:val="36"/>
        </w:rPr>
      </w:pPr>
    </w:p>
    <w:p w:rsidR="00E376A4" w:rsidRPr="00E376A4" w:rsidRDefault="00E376A4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E376A4">
        <w:rPr>
          <w:rFonts w:ascii="Times New Roman" w:hAnsi="Times New Roman" w:cs="Times New Roman"/>
          <w:sz w:val="32"/>
        </w:rPr>
        <w:t xml:space="preserve">В сложившейся ситуации с </w:t>
      </w:r>
      <w:proofErr w:type="spellStart"/>
      <w:r w:rsidRPr="00E376A4">
        <w:rPr>
          <w:rFonts w:ascii="Times New Roman" w:hAnsi="Times New Roman" w:cs="Times New Roman"/>
          <w:sz w:val="32"/>
        </w:rPr>
        <w:t>коронавирусом</w:t>
      </w:r>
      <w:proofErr w:type="spellEnd"/>
      <w:r w:rsidRPr="00E376A4">
        <w:rPr>
          <w:rFonts w:ascii="Times New Roman" w:hAnsi="Times New Roman" w:cs="Times New Roman"/>
          <w:sz w:val="32"/>
        </w:rPr>
        <w:t xml:space="preserve"> наши дети остались без должного </w:t>
      </w:r>
      <w:r w:rsidR="00AA7B22">
        <w:rPr>
          <w:rFonts w:ascii="Times New Roman" w:hAnsi="Times New Roman" w:cs="Times New Roman"/>
          <w:sz w:val="32"/>
        </w:rPr>
        <w:t>всестороннего развития</w:t>
      </w:r>
      <w:r w:rsidRPr="00E376A4">
        <w:rPr>
          <w:rFonts w:ascii="Times New Roman" w:hAnsi="Times New Roman" w:cs="Times New Roman"/>
          <w:sz w:val="32"/>
        </w:rPr>
        <w:t xml:space="preserve">. Для нас с вами важно, чтобы дети не отставали от образовательной программы и были своевременно готовы к школе. </w:t>
      </w:r>
    </w:p>
    <w:p w:rsidR="00E376A4" w:rsidRDefault="00E376A4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E376A4">
        <w:rPr>
          <w:rFonts w:ascii="Times New Roman" w:hAnsi="Times New Roman" w:cs="Times New Roman"/>
          <w:sz w:val="32"/>
        </w:rPr>
        <w:t xml:space="preserve">Для достижения данной цели мы вам расскажем, как можно помочь вашим детям </w:t>
      </w:r>
      <w:r w:rsidR="00F713D6">
        <w:rPr>
          <w:rFonts w:ascii="Times New Roman" w:hAnsi="Times New Roman" w:cs="Times New Roman"/>
          <w:sz w:val="32"/>
        </w:rPr>
        <w:t>освоить математику</w:t>
      </w:r>
      <w:r w:rsidRPr="00E376A4">
        <w:rPr>
          <w:rFonts w:ascii="Times New Roman" w:hAnsi="Times New Roman" w:cs="Times New Roman"/>
          <w:sz w:val="32"/>
        </w:rPr>
        <w:t xml:space="preserve"> дома.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 xml:space="preserve">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 xml:space="preserve"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Стоит до школы научить ребенка различать: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</w:t>
      </w:r>
      <w:r w:rsidRPr="00F713D6">
        <w:rPr>
          <w:rFonts w:ascii="Times New Roman" w:hAnsi="Times New Roman" w:cs="Times New Roman"/>
          <w:sz w:val="32"/>
        </w:rPr>
        <w:t>пространственное расположение предметов (вверху, внизу, справа, слева, под, над и т. д.);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- узнавать основные геометрические фигуры (круг, квадрат, прямоугольник, треугольник);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</w:t>
      </w:r>
      <w:r w:rsidRPr="00F713D6">
        <w:rPr>
          <w:rFonts w:ascii="Times New Roman" w:hAnsi="Times New Roman" w:cs="Times New Roman"/>
          <w:sz w:val="32"/>
        </w:rPr>
        <w:t>величину предметов;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понятия «больше», «меньше», «часть», «целое»</w:t>
      </w:r>
      <w:r w:rsidRPr="00F713D6">
        <w:rPr>
          <w:rFonts w:ascii="Times New Roman" w:hAnsi="Times New Roman" w:cs="Times New Roman"/>
          <w:sz w:val="32"/>
        </w:rPr>
        <w:t xml:space="preserve">.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Формы обучения элементарным математическим представлениям - игра.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column"/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1161358" wp14:editId="66F0DDD9">
            <wp:simplePos x="0" y="0"/>
            <wp:positionH relativeFrom="page">
              <wp:align>center</wp:align>
            </wp:positionH>
            <wp:positionV relativeFrom="page">
              <wp:posOffset>-5080</wp:posOffset>
            </wp:positionV>
            <wp:extent cx="8263255" cy="10781030"/>
            <wp:effectExtent l="0" t="0" r="4445" b="1270"/>
            <wp:wrapNone/>
            <wp:docPr id="14" name="Рисунок 14" descr="https://sc01.alicdn.com/kf/HTB18FazNXXXXXbDapXXq6xXFX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8FazNXXXXXbDapXXq6xXFXXX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>Приведу несколько примеров игр по ФЭМП дома: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Игра «Наоборот»</w:t>
      </w:r>
      <w:r w:rsidRPr="00F713D6">
        <w:rPr>
          <w:rFonts w:ascii="Times New Roman" w:hAnsi="Times New Roman" w:cs="Times New Roman"/>
          <w:color w:val="00B0F0"/>
          <w:sz w:val="32"/>
        </w:rPr>
        <w:t xml:space="preserve"> 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</w:t>
      </w:r>
      <w:r w:rsidRPr="00F713D6">
        <w:rPr>
          <w:rFonts w:ascii="Times New Roman" w:hAnsi="Times New Roman" w:cs="Times New Roman"/>
          <w:sz w:val="32"/>
        </w:rPr>
        <w:t>олстый -</w:t>
      </w:r>
      <w:r>
        <w:rPr>
          <w:rFonts w:ascii="Times New Roman" w:hAnsi="Times New Roman" w:cs="Times New Roman"/>
          <w:sz w:val="32"/>
        </w:rPr>
        <w:t xml:space="preserve"> тонкий, высокий - низкий, широ</w:t>
      </w:r>
      <w:r w:rsidRPr="00F713D6">
        <w:rPr>
          <w:rFonts w:ascii="Times New Roman" w:hAnsi="Times New Roman" w:cs="Times New Roman"/>
          <w:sz w:val="32"/>
        </w:rPr>
        <w:t>кий</w:t>
      </w:r>
      <w:r>
        <w:rPr>
          <w:rFonts w:ascii="Times New Roman" w:hAnsi="Times New Roman" w:cs="Times New Roman"/>
          <w:sz w:val="32"/>
        </w:rPr>
        <w:t xml:space="preserve"> </w:t>
      </w:r>
      <w:r w:rsidRPr="00F713D6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</w:rPr>
        <w:t xml:space="preserve"> узкий</w:t>
      </w:r>
      <w:r w:rsidRPr="00F713D6">
        <w:rPr>
          <w:rFonts w:ascii="Times New Roman" w:hAnsi="Times New Roman" w:cs="Times New Roman"/>
          <w:sz w:val="32"/>
        </w:rPr>
        <w:t xml:space="preserve">.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 xml:space="preserve">Игра «Пришли гости»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Pr="00F713D6">
        <w:rPr>
          <w:rFonts w:ascii="Times New Roman" w:hAnsi="Times New Roman" w:cs="Times New Roman"/>
          <w:sz w:val="32"/>
        </w:rPr>
        <w:t>пределение без счета равенства и неравенства двух групп предмет</w:t>
      </w:r>
      <w:r>
        <w:rPr>
          <w:rFonts w:ascii="Times New Roman" w:hAnsi="Times New Roman" w:cs="Times New Roman"/>
          <w:sz w:val="32"/>
        </w:rPr>
        <w:t>ов приемом наложения. Использо</w:t>
      </w:r>
      <w:r w:rsidRPr="00F713D6">
        <w:rPr>
          <w:rFonts w:ascii="Times New Roman" w:hAnsi="Times New Roman" w:cs="Times New Roman"/>
          <w:sz w:val="32"/>
        </w:rPr>
        <w:t>вать термины «больше», «меньше», «поровну». Обратить внимание, чтобы ребенок не пересчитывал один и тот же предмет дважды.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Игра «Назови соседей»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Pr="00F713D6">
        <w:rPr>
          <w:rFonts w:ascii="Times New Roman" w:hAnsi="Times New Roman" w:cs="Times New Roman"/>
          <w:sz w:val="32"/>
        </w:rPr>
        <w:t>зрослый называет</w:t>
      </w:r>
      <w:r>
        <w:rPr>
          <w:rFonts w:ascii="Times New Roman" w:hAnsi="Times New Roman" w:cs="Times New Roman"/>
          <w:sz w:val="32"/>
        </w:rPr>
        <w:t xml:space="preserve"> число, а ребенок - его соседей</w:t>
      </w:r>
      <w:r w:rsidRPr="00F713D6">
        <w:rPr>
          <w:rFonts w:ascii="Times New Roman" w:hAnsi="Times New Roman" w:cs="Times New Roman"/>
          <w:sz w:val="32"/>
        </w:rPr>
        <w:t>. Например, взрослый говорит: «Два», а ребенок называет: «Один, три».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Игра «Подели предмет»</w:t>
      </w:r>
      <w:r w:rsidRPr="00F713D6">
        <w:rPr>
          <w:rFonts w:ascii="Times New Roman" w:hAnsi="Times New Roman" w:cs="Times New Roman"/>
          <w:color w:val="00B0F0"/>
          <w:sz w:val="32"/>
        </w:rPr>
        <w:t xml:space="preserve">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</w:t>
      </w:r>
      <w:r w:rsidRPr="00F713D6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>рт на 2, 4 и т.д. частей</w:t>
      </w:r>
      <w:r w:rsidRPr="00F713D6">
        <w:rPr>
          <w:rFonts w:ascii="Times New Roman" w:hAnsi="Times New Roman" w:cs="Times New Roman"/>
          <w:sz w:val="32"/>
        </w:rPr>
        <w:t>. Показать, что целое всегда больше части.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Составление задач целесообр</w:t>
      </w:r>
      <w:r>
        <w:rPr>
          <w:rFonts w:ascii="Times New Roman" w:hAnsi="Times New Roman" w:cs="Times New Roman"/>
          <w:sz w:val="32"/>
        </w:rPr>
        <w:t>азно ограничить сложением, вычи</w:t>
      </w:r>
      <w:r w:rsidRPr="00F713D6">
        <w:rPr>
          <w:rFonts w:ascii="Times New Roman" w:hAnsi="Times New Roman" w:cs="Times New Roman"/>
          <w:sz w:val="32"/>
        </w:rPr>
        <w:t>танием в одно действие. Пусть ребе</w:t>
      </w:r>
      <w:r>
        <w:rPr>
          <w:rFonts w:ascii="Times New Roman" w:hAnsi="Times New Roman" w:cs="Times New Roman"/>
          <w:sz w:val="32"/>
        </w:rPr>
        <w:t>нок сам примет участие в состав</w:t>
      </w:r>
      <w:r w:rsidRPr="00F713D6">
        <w:rPr>
          <w:rFonts w:ascii="Times New Roman" w:hAnsi="Times New Roman" w:cs="Times New Roman"/>
          <w:sz w:val="32"/>
        </w:rPr>
        <w:t>лении задачи. Важно научить его ставить вопрос к задаче, понимать, какой именно вопрос может быть логическим завершением условий данной задачи.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Игра «Найди пару»</w:t>
      </w:r>
      <w:r w:rsidRPr="00F713D6">
        <w:rPr>
          <w:rFonts w:ascii="Times New Roman" w:hAnsi="Times New Roman" w:cs="Times New Roman"/>
          <w:color w:val="00B0F0"/>
          <w:sz w:val="32"/>
        </w:rPr>
        <w:t xml:space="preserve">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F713D6">
        <w:rPr>
          <w:rFonts w:ascii="Times New Roman" w:hAnsi="Times New Roman" w:cs="Times New Roman"/>
          <w:sz w:val="32"/>
        </w:rPr>
        <w:t>еред ребен</w:t>
      </w:r>
      <w:r>
        <w:rPr>
          <w:rFonts w:ascii="Times New Roman" w:hAnsi="Times New Roman" w:cs="Times New Roman"/>
          <w:sz w:val="32"/>
        </w:rPr>
        <w:t>ком в ряд лежат числовые карточ</w:t>
      </w:r>
      <w:r w:rsidRPr="00F713D6">
        <w:rPr>
          <w:rFonts w:ascii="Times New Roman" w:hAnsi="Times New Roman" w:cs="Times New Roman"/>
          <w:sz w:val="32"/>
        </w:rPr>
        <w:t>ки, на которых н</w:t>
      </w:r>
      <w:r>
        <w:rPr>
          <w:rFonts w:ascii="Times New Roman" w:hAnsi="Times New Roman" w:cs="Times New Roman"/>
          <w:sz w:val="32"/>
        </w:rPr>
        <w:t>арисованы или наклеены предметы. Взрослый по</w:t>
      </w:r>
      <w:r w:rsidRPr="00F713D6">
        <w:rPr>
          <w:rFonts w:ascii="Times New Roman" w:hAnsi="Times New Roman" w:cs="Times New Roman"/>
          <w:sz w:val="32"/>
        </w:rPr>
        <w:t>казывает цифру, а ребенок находит соответствующую карточку.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Игра «Какое число пропущено?»</w:t>
      </w:r>
      <w:r w:rsidRPr="00F713D6">
        <w:rPr>
          <w:rFonts w:ascii="Times New Roman" w:hAnsi="Times New Roman" w:cs="Times New Roman"/>
          <w:color w:val="00B0F0"/>
          <w:sz w:val="32"/>
        </w:rPr>
        <w:t xml:space="preserve"> 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>Называется пропущенное число.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column"/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noProof/>
          <w:color w:val="00B0F0"/>
          <w:lang w:eastAsia="ru-RU"/>
        </w:rPr>
        <w:drawing>
          <wp:anchor distT="0" distB="0" distL="114300" distR="114300" simplePos="0" relativeHeight="251675648" behindDoc="1" locked="0" layoutInCell="1" allowOverlap="1" wp14:anchorId="502BCA4F" wp14:editId="3AFD11F0">
            <wp:simplePos x="0" y="0"/>
            <wp:positionH relativeFrom="page">
              <wp:align>center</wp:align>
            </wp:positionH>
            <wp:positionV relativeFrom="page">
              <wp:posOffset>5080</wp:posOffset>
            </wp:positionV>
            <wp:extent cx="8263255" cy="10781030"/>
            <wp:effectExtent l="0" t="0" r="4445" b="1270"/>
            <wp:wrapNone/>
            <wp:docPr id="15" name="Рисунок 15" descr="https://sc01.alicdn.com/kf/HTB18FazNXXXXXbDapXXq6xXFX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8FazNXXXXXbDapXXq6xXFXXX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3D6">
        <w:rPr>
          <w:rFonts w:ascii="Times New Roman" w:hAnsi="Times New Roman" w:cs="Times New Roman"/>
          <w:color w:val="00B0F0"/>
          <w:sz w:val="32"/>
        </w:rPr>
        <w:t xml:space="preserve">Счет в дороге. </w:t>
      </w:r>
      <w:r w:rsidRPr="00F713D6">
        <w:rPr>
          <w:rFonts w:ascii="Times New Roman" w:hAnsi="Times New Roman" w:cs="Times New Roman"/>
          <w:sz w:val="32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sz w:val="32"/>
        </w:rPr>
        <w:t xml:space="preserve">Сколько вокруг машин? Обращайте внимание ребенка на то, что происходит вокруг: на прогулке, на пути в магазин и т. д. Задавайте вопросы, </w:t>
      </w:r>
      <w:proofErr w:type="gramStart"/>
      <w:r w:rsidRPr="00F713D6">
        <w:rPr>
          <w:rFonts w:ascii="Times New Roman" w:hAnsi="Times New Roman" w:cs="Times New Roman"/>
          <w:sz w:val="32"/>
        </w:rPr>
        <w:t>например</w:t>
      </w:r>
      <w:proofErr w:type="gramEnd"/>
      <w:r w:rsidRPr="00F713D6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«</w:t>
      </w:r>
      <w:r w:rsidRPr="00F713D6">
        <w:rPr>
          <w:rFonts w:ascii="Times New Roman" w:hAnsi="Times New Roman" w:cs="Times New Roman"/>
          <w:sz w:val="32"/>
        </w:rPr>
        <w:t>Здес</w:t>
      </w:r>
      <w:r>
        <w:rPr>
          <w:rFonts w:ascii="Times New Roman" w:hAnsi="Times New Roman" w:cs="Times New Roman"/>
          <w:sz w:val="32"/>
        </w:rPr>
        <w:t>ь больше мальчиков или девочек?», «</w:t>
      </w:r>
      <w:r w:rsidRPr="00F713D6">
        <w:rPr>
          <w:rFonts w:ascii="Times New Roman" w:hAnsi="Times New Roman" w:cs="Times New Roman"/>
          <w:sz w:val="32"/>
        </w:rPr>
        <w:t>Давай сос</w:t>
      </w:r>
      <w:r>
        <w:rPr>
          <w:rFonts w:ascii="Times New Roman" w:hAnsi="Times New Roman" w:cs="Times New Roman"/>
          <w:sz w:val="32"/>
        </w:rPr>
        <w:t>читаем, сколько скамеек в парке», «</w:t>
      </w:r>
      <w:r w:rsidRPr="00F713D6">
        <w:rPr>
          <w:rFonts w:ascii="Times New Roman" w:hAnsi="Times New Roman" w:cs="Times New Roman"/>
          <w:sz w:val="32"/>
        </w:rPr>
        <w:t>Покажи, какое дерев</w:t>
      </w:r>
      <w:r>
        <w:rPr>
          <w:rFonts w:ascii="Times New Roman" w:hAnsi="Times New Roman" w:cs="Times New Roman"/>
          <w:sz w:val="32"/>
        </w:rPr>
        <w:t>о высокое, а какое самое низкое», «Сколько этажей в этом доме?»</w:t>
      </w:r>
      <w:r w:rsidRPr="00F713D6">
        <w:rPr>
          <w:rFonts w:ascii="Times New Roman" w:hAnsi="Times New Roman" w:cs="Times New Roman"/>
          <w:sz w:val="32"/>
        </w:rPr>
        <w:t xml:space="preserve"> И т. д.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 xml:space="preserve">Мячи и пуговицы. </w:t>
      </w:r>
      <w:r w:rsidRPr="00F713D6">
        <w:rPr>
          <w:rFonts w:ascii="Times New Roman" w:hAnsi="Times New Roman" w:cs="Times New Roman"/>
          <w:sz w:val="32"/>
        </w:rPr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>Далеко ли это?</w:t>
      </w:r>
      <w:r w:rsidRPr="00F713D6">
        <w:rPr>
          <w:rFonts w:ascii="Times New Roman" w:hAnsi="Times New Roman" w:cs="Times New Roman"/>
          <w:sz w:val="32"/>
        </w:rPr>
        <w:t xml:space="preserve"> Гуляя с ребенком, выберите какой-нибудь объект на недалеком от вас расстоянии, </w:t>
      </w:r>
      <w:proofErr w:type="gramStart"/>
      <w:r w:rsidRPr="00F713D6">
        <w:rPr>
          <w:rFonts w:ascii="Times New Roman" w:hAnsi="Times New Roman" w:cs="Times New Roman"/>
          <w:sz w:val="32"/>
        </w:rPr>
        <w:t>например</w:t>
      </w:r>
      <w:proofErr w:type="gramEnd"/>
      <w:r w:rsidRPr="00F713D6">
        <w:rPr>
          <w:rFonts w:ascii="Times New Roman" w:hAnsi="Times New Roman" w:cs="Times New Roman"/>
          <w:sz w:val="32"/>
        </w:rPr>
        <w:t xml:space="preserve">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 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  <w:r>
        <w:rPr>
          <w:rFonts w:ascii="Times New Roman" w:hAnsi="Times New Roman" w:cs="Times New Roman"/>
          <w:color w:val="00B0F0"/>
          <w:sz w:val="32"/>
        </w:rPr>
        <w:br w:type="column"/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color w:val="00B0F0"/>
          <w:sz w:val="32"/>
        </w:rPr>
      </w:pP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7C0FFFB6" wp14:editId="0CD1DBD6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8263255" cy="10781030"/>
            <wp:effectExtent l="0" t="0" r="4445" b="1270"/>
            <wp:wrapNone/>
            <wp:docPr id="16" name="Рисунок 16" descr="https://sc01.alicdn.com/kf/HTB18FazNXXXXXbDapXXq6xXFX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01.alicdn.com/kf/HTB18FazNXXXXXbDapXXq6xXFXXX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255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3D6">
        <w:rPr>
          <w:rFonts w:ascii="Times New Roman" w:hAnsi="Times New Roman" w:cs="Times New Roman"/>
          <w:color w:val="00B0F0"/>
          <w:sz w:val="32"/>
        </w:rPr>
        <w:t xml:space="preserve">Угадай, сколько в какой руке. </w:t>
      </w:r>
      <w:r w:rsidRPr="00F713D6">
        <w:rPr>
          <w:rFonts w:ascii="Times New Roman" w:hAnsi="Times New Roman" w:cs="Times New Roman"/>
          <w:sz w:val="32"/>
        </w:rPr>
        <w:t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</w:r>
    </w:p>
    <w:p w:rsidR="00F713D6" w:rsidRP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 w:rsidRPr="00F713D6">
        <w:rPr>
          <w:rFonts w:ascii="Times New Roman" w:hAnsi="Times New Roman" w:cs="Times New Roman"/>
          <w:color w:val="00B0F0"/>
          <w:sz w:val="32"/>
        </w:rPr>
        <w:t xml:space="preserve">Счет на кухне. </w:t>
      </w:r>
      <w:r w:rsidRPr="00F713D6">
        <w:rPr>
          <w:rFonts w:ascii="Times New Roman" w:hAnsi="Times New Roman" w:cs="Times New Roman"/>
          <w:sz w:val="32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bookmarkStart w:id="0" w:name="_GoBack"/>
      <w:r w:rsidRPr="00F713D6">
        <w:rPr>
          <w:rFonts w:ascii="Times New Roman" w:hAnsi="Times New Roman" w:cs="Times New Roman"/>
          <w:color w:val="00B0F0"/>
          <w:sz w:val="32"/>
        </w:rPr>
        <w:t xml:space="preserve">Сложи квадрат. </w:t>
      </w:r>
      <w:bookmarkEnd w:id="0"/>
      <w:r w:rsidRPr="00F713D6">
        <w:rPr>
          <w:rFonts w:ascii="Times New Roman" w:hAnsi="Times New Roman" w:cs="Times New Roman"/>
          <w:sz w:val="32"/>
        </w:rPr>
        <w:t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:rsidR="00F713D6" w:rsidRDefault="00F713D6" w:rsidP="00F713D6">
      <w:pPr>
        <w:spacing w:after="0" w:line="240" w:lineRule="auto"/>
        <w:ind w:right="567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очень любознательные и активные личности, которые хотят познавать мир. Надеюсь вам помогут данные советы для ФЭМП,</w:t>
      </w:r>
    </w:p>
    <w:p w:rsidR="00F713D6" w:rsidRDefault="00F713D6" w:rsidP="00F713D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b/>
          <w:sz w:val="32"/>
        </w:rPr>
      </w:pPr>
    </w:p>
    <w:p w:rsidR="00F713D6" w:rsidRPr="00F713D6" w:rsidRDefault="00F713D6" w:rsidP="00F713D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Желаю удачи!</w:t>
      </w:r>
    </w:p>
    <w:sectPr w:rsidR="00F713D6" w:rsidRPr="00F713D6" w:rsidSect="0053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2F"/>
    <w:rsid w:val="002248D9"/>
    <w:rsid w:val="002B38E6"/>
    <w:rsid w:val="0034502F"/>
    <w:rsid w:val="00531C2E"/>
    <w:rsid w:val="00657FB2"/>
    <w:rsid w:val="007F4DA9"/>
    <w:rsid w:val="00AA7B22"/>
    <w:rsid w:val="00E376A4"/>
    <w:rsid w:val="00E66B23"/>
    <w:rsid w:val="00F713D6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189BA"/>
  <w15:docId w15:val="{1F206B6E-4C59-4B7B-8C3D-4886963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4811</Characters>
  <Application>Microsoft Office Word</Application>
  <DocSecurity>0</DocSecurity>
  <Lines>150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2020-07-01T13:56:00Z</dcterms:created>
  <dcterms:modified xsi:type="dcterms:W3CDTF">2020-07-01T13:56:00Z</dcterms:modified>
</cp:coreProperties>
</file>