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 19 «Рябинка» 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AF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Рубцовск, ул. </w:t>
      </w:r>
      <w:proofErr w:type="gramStart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</w:p>
    <w:p w:rsidR="00AF4F72" w:rsidRPr="00AF4F72" w:rsidRDefault="00AF4F72" w:rsidP="00AF4F7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AF4F72" w:rsidRPr="00AF4F72" w:rsidRDefault="00AF4F72" w:rsidP="00AF4F72">
      <w:pPr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AF4F72">
        <w:rPr>
          <w:rFonts w:ascii="Calibri" w:eastAsia="Calibri" w:hAnsi="Calibri" w:cs="Times New Roman"/>
        </w:rPr>
        <w:t>Е</w:t>
      </w:r>
      <w:proofErr w:type="gramEnd"/>
      <w:r w:rsidRPr="00AF4F72">
        <w:rPr>
          <w:rFonts w:ascii="Calibri" w:eastAsia="Calibri" w:hAnsi="Calibri" w:cs="Times New Roman"/>
          <w:lang w:val="en-US"/>
        </w:rPr>
        <w:t xml:space="preserve">-mail: </w:t>
      </w:r>
      <w:hyperlink r:id="rId4" w:history="1">
        <w:r w:rsidRPr="00AF4F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ryabinka.detskiysad19@mail.ru</w:t>
        </w:r>
      </w:hyperlink>
    </w:p>
    <w:p w:rsidR="00AF4F72" w:rsidRPr="00AF4F72" w:rsidRDefault="00AF4F72" w:rsidP="00AF4F7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en-US" w:eastAsia="ru-RU"/>
        </w:rPr>
      </w:pP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eastAsia="ru-RU"/>
        </w:rPr>
        <w:t>Конспект НОД</w:t>
      </w: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eastAsia="ru-RU"/>
        </w:rPr>
        <w:t>во второй группе раннего возраста</w:t>
      </w:r>
    </w:p>
    <w:p w:rsidR="00AF4F72" w:rsidRPr="00AF4F72" w:rsidRDefault="00AF4F72" w:rsidP="00AF4F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нам гости пришли</w:t>
      </w:r>
      <w:r w:rsidRPr="00AF4F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F4F72" w:rsidRPr="00EC0493" w:rsidRDefault="00AF4F72" w:rsidP="00AF4F72">
      <w:pPr>
        <w:spacing w:before="5160"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7613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C0493">
        <w:rPr>
          <w:rFonts w:ascii="Times New Roman" w:hAnsi="Times New Roman" w:cs="Times New Roman"/>
          <w:b/>
          <w:bCs/>
          <w:sz w:val="28"/>
          <w:szCs w:val="28"/>
        </w:rPr>
        <w:t>Мазаева Оксана Алексеевна</w:t>
      </w:r>
    </w:p>
    <w:p w:rsidR="00044CDC" w:rsidRDefault="00AF4F72" w:rsidP="00AF4F72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044CDC"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группы </w:t>
      </w:r>
      <w:r w:rsidR="00044CDC">
        <w:rPr>
          <w:rFonts w:ascii="Times New Roman" w:hAnsi="Times New Roman" w:cs="Times New Roman"/>
          <w:b/>
          <w:bCs/>
          <w:sz w:val="28"/>
          <w:szCs w:val="28"/>
        </w:rPr>
        <w:t>раннего возраста</w:t>
      </w:r>
    </w:p>
    <w:p w:rsidR="00AF4F72" w:rsidRDefault="00AF4F72" w:rsidP="00AF4F72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 «Крох</w:t>
      </w:r>
      <w:r w:rsidR="00044CD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3245" w:rsidRDefault="00393245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Default="00AF4F72">
      <w:pPr>
        <w:rPr>
          <w:rFonts w:ascii="Times New Roman" w:hAnsi="Times New Roman" w:cs="Times New Roman"/>
          <w:sz w:val="28"/>
          <w:szCs w:val="28"/>
        </w:rPr>
      </w:pPr>
    </w:p>
    <w:p w:rsidR="00AF4F72" w:rsidRPr="00AF4F72" w:rsidRDefault="00AF4F72" w:rsidP="00AF4F7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Интеграция образовательных областей:  </w:t>
      </w:r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«Речевое развитие», «Познавательное развитие»</w:t>
      </w:r>
      <w:proofErr w:type="gramStart"/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«Социально-коммун</w:t>
      </w:r>
      <w:r w:rsidR="00044C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икативное», «Физическое развитие</w:t>
      </w:r>
      <w:r w:rsidRPr="00AF4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ЦЕЛЬ. 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речь детей. Активизировать словарный запас. </w:t>
      </w:r>
      <w:proofErr w:type="gramStart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пить название частей тела животных: уши, хвост, грива, лапы, копыта и т. д. Вспомнить стихотворения А. Бар-то «Лошадка», «Мишка», «Зайка».</w:t>
      </w:r>
      <w:proofErr w:type="gramEnd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доброжелательное отношение к игрушкам.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Материал. 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 игрушки: заяц, медведь, лошадка.</w:t>
      </w:r>
    </w:p>
    <w:p w:rsidR="00AF4F72" w:rsidRPr="00AF4F72" w:rsidRDefault="00AF4F72" w:rsidP="006C1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занятие с комплекса пальчиковой гимнастики: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«Ежики» — массаж колючим мячом;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«Замочек»;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«Заборчик»;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«Полетели птички»;</w:t>
      </w:r>
      <w:bookmarkStart w:id="0" w:name="_GoBack"/>
      <w:bookmarkEnd w:id="0"/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«1,2, 3,4, 5 — начинаем мы считать...»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комплекса гимнастики звучит музыка, имитирующая бег лошадки. Воспитатель просит детей определить, кто спешит в гости, при этом помогая, цокая (если малыши не сразу отгадают ответ).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это к нам прискакала лошадка. Как «говорит» лошадка? Как цока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ет? Какая лошадка? Что вы видите у лошадки?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рассматривают лошадку и называют хвост, гриву, уши, копыта, глаза и т. д. Затем воспитатель предлага</w:t>
      </w: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ет вспомнить </w:t>
      </w:r>
      <w:proofErr w:type="gram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стихотворение про лошадку</w:t>
      </w:r>
      <w:proofErr w:type="gramEnd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свою лошадку,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Причешу ей шерстку гладко,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Гребешком приглажу хвостик</w:t>
      </w:r>
      <w:proofErr w:type="gramStart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верхом поеду в гости.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рассказывают, воспитатель помогает.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звучит музыка, передающая неспешную тяжелую походку медведя. Лошадка остается с детьми и интересуется: кто же там еще пришел?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медведь. А какой мишка? Рассматривают крупную игрушку.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просит показать, как ходит медведь.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рассказать стихотворение про медведя, </w:t>
      </w:r>
      <w:proofErr w:type="gram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любое</w:t>
      </w:r>
      <w:proofErr w:type="gramEnd"/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какое </w:t>
      </w:r>
      <w:r w:rsidRPr="00AF4F72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знают.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они сразу не вспомнят стихи А. </w:t>
      </w:r>
      <w:proofErr w:type="spellStart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«Мишка»,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напомнить им.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Уронили мишку на пол,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Оторвали мишке лапу.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равно его не брошу,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он хороший.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Опять звучит музыка. Это скачет зайка. Дети приглашают и мишку остаться с ними и идут встречать следующего гостя. Воспитатель предлагает ребятам по музыке догадаться, кто к ним пришел. Появляется зайка, и дети его рассматривают.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с воспитателем вспоминают стихотворение и про зайку</w:t>
      </w:r>
      <w:r w:rsidRPr="00AF4F72">
        <w:rPr>
          <w:rFonts w:ascii="Times New Roman" w:eastAsia="Times New Roman" w:hAnsi="Times New Roman" w:cs="Times New Roman"/>
          <w:i/>
          <w:iCs/>
          <w:sz w:val="31"/>
          <w:szCs w:val="31"/>
          <w:lang w:eastAsia="ru-RU"/>
        </w:rPr>
        <w:t>.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lastRenderedPageBreak/>
        <w:t xml:space="preserve">Зайку бросила хозяйка – 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Под дождем остался зайка.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Со скамейки слезть не мог,</w:t>
      </w:r>
    </w:p>
    <w:p w:rsidR="00AF4F72" w:rsidRPr="00AF4F72" w:rsidRDefault="00AF4F72" w:rsidP="00AF4F72">
      <w:pPr>
        <w:widowControl w:val="0"/>
        <w:spacing w:after="0" w:line="240" w:lineRule="auto"/>
        <w:ind w:left="2268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AF4F72">
        <w:rPr>
          <w:rFonts w:ascii="Times New Roman" w:eastAsia="Times New Roman" w:hAnsi="Times New Roman" w:cs="Times New Roman"/>
          <w:color w:val="000000"/>
          <w:sz w:val="31"/>
          <w:szCs w:val="31"/>
          <w:shd w:val="clear" w:color="auto" w:fill="FFFFFF"/>
          <w:lang w:eastAsia="ru-RU"/>
        </w:rPr>
        <w:t>Весь до ниточки промок.</w:t>
      </w:r>
    </w:p>
    <w:p w:rsidR="00AF4F72" w:rsidRPr="00AF4F72" w:rsidRDefault="00AF4F72" w:rsidP="00AF4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приглашают зайку остаться с ними. А теперь самое время показать гостям танец: «Танцевать становись и друг другу поклонись». В заключение педагог хвалит детей за то, что они хорошо гостей встретили, станцевали для них, про каждого стихотворение прочитали. Лора пригласить лошадку, мишку и зайку выпить чаю.</w:t>
      </w:r>
    </w:p>
    <w:p w:rsidR="00AF4F72" w:rsidRPr="00AF4F72" w:rsidRDefault="00AF4F72" w:rsidP="00AF4F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F72" w:rsidRPr="00AF4F72" w:rsidSect="00AF4F7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72"/>
    <w:rsid w:val="00044CDC"/>
    <w:rsid w:val="00393245"/>
    <w:rsid w:val="006C1EF8"/>
    <w:rsid w:val="00790E8F"/>
    <w:rsid w:val="00A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2020-04-23T00:56:00Z</dcterms:created>
  <dcterms:modified xsi:type="dcterms:W3CDTF">2021-09-29T03:21:00Z</dcterms:modified>
</cp:coreProperties>
</file>