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DA" w:rsidRPr="00E33EDA" w:rsidRDefault="00E33EDA" w:rsidP="00E33EDA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3EDA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Муниципальное бюджетное дошкольное образовательное учреждение</w:t>
      </w:r>
    </w:p>
    <w:p w:rsidR="00E33EDA" w:rsidRPr="00E33EDA" w:rsidRDefault="00E33EDA" w:rsidP="00E33EDA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3EDA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«Детский сад комбинированного вида № 19 «Рябинка»</w:t>
      </w:r>
    </w:p>
    <w:p w:rsidR="00E33EDA" w:rsidRPr="00E33EDA" w:rsidRDefault="00E33EDA" w:rsidP="00E33EDA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3EDA">
        <w:rPr>
          <w:rFonts w:ascii="Times New Roman" w:eastAsia="Calibri" w:hAnsi="Times New Roman" w:cs="Times New Roman"/>
          <w:kern w:val="24"/>
          <w:sz w:val="24"/>
          <w:szCs w:val="24"/>
        </w:rPr>
        <w:t>658204, г. Рубцовск, ул.Комсомольская, 65</w:t>
      </w:r>
    </w:p>
    <w:p w:rsidR="00E33EDA" w:rsidRPr="00E33EDA" w:rsidRDefault="00E33EDA" w:rsidP="00E33EDA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3EDA">
        <w:rPr>
          <w:rFonts w:ascii="Times New Roman" w:eastAsia="Calibri" w:hAnsi="Times New Roman" w:cs="Times New Roman"/>
          <w:kern w:val="24"/>
          <w:sz w:val="24"/>
          <w:szCs w:val="24"/>
        </w:rPr>
        <w:t>тел.: (38557) 7-59-69</w:t>
      </w:r>
    </w:p>
    <w:p w:rsidR="00E33EDA" w:rsidRPr="00E33EDA" w:rsidRDefault="00E33EDA" w:rsidP="00E33EDA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3EDA">
        <w:rPr>
          <w:rFonts w:ascii="Times New Roman" w:eastAsia="+mn-ea" w:hAnsi="Times New Roman" w:cs="Times New Roman"/>
          <w:kern w:val="24"/>
          <w:sz w:val="24"/>
          <w:szCs w:val="24"/>
        </w:rPr>
        <w:t>Е</w:t>
      </w:r>
      <w:r w:rsidRPr="00E33EDA">
        <w:rPr>
          <w:rFonts w:ascii="Times New Roman" w:eastAsia="+mn-ea" w:hAnsi="Times New Roman" w:cs="Times New Roman"/>
          <w:kern w:val="24"/>
          <w:sz w:val="24"/>
          <w:szCs w:val="24"/>
          <w:lang w:val="en-US"/>
        </w:rPr>
        <w:t xml:space="preserve">-mail: </w:t>
      </w:r>
      <w:hyperlink r:id="rId6" w:history="1">
        <w:r w:rsidRPr="00E33EDA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/>
          </w:rPr>
          <w:t>ryabinka.detskiysad19@mail.ru</w:t>
        </w:r>
      </w:hyperlink>
    </w:p>
    <w:p w:rsidR="00E33EDA" w:rsidRPr="00E33EDA" w:rsidRDefault="00E33EDA" w:rsidP="00E33E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/>
        </w:rPr>
      </w:pPr>
    </w:p>
    <w:p w:rsidR="00E33EDA" w:rsidRPr="00E33EDA" w:rsidRDefault="00E33EDA" w:rsidP="00E33EDA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3EDA" w:rsidRPr="00E33EDA" w:rsidRDefault="00E33EDA" w:rsidP="00E33E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33EDA">
        <w:rPr>
          <w:rFonts w:ascii="Times New Roman" w:eastAsia="Times New Roman" w:hAnsi="Times New Roman" w:cs="Times New Roman"/>
          <w:sz w:val="40"/>
          <w:szCs w:val="40"/>
        </w:rPr>
        <w:t>Консультация для педагогов</w:t>
      </w:r>
    </w:p>
    <w:p w:rsidR="00E33EDA" w:rsidRPr="00E33EDA" w:rsidRDefault="00E33EDA" w:rsidP="00E33EDA">
      <w:pPr>
        <w:spacing w:before="100" w:beforeAutospacing="1" w:after="100" w:afterAutospacing="1"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bCs w:val="0"/>
          <w:sz w:val="48"/>
          <w:szCs w:val="48"/>
        </w:rPr>
      </w:pPr>
      <w:r w:rsidRPr="00E33EDA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 w:rsidRPr="00E33ED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Правовая компетентность педагогов ДОУ в вопросах воспитания и обучения дошкольников»</w:t>
      </w: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EDA" w:rsidRPr="00E33EDA" w:rsidRDefault="00E33EDA" w:rsidP="00E33E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E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Выполнила: Архипова Н.В.</w:t>
      </w:r>
    </w:p>
    <w:p w:rsidR="00E33EDA" w:rsidRPr="00E33EDA" w:rsidRDefault="00E33EDA" w:rsidP="00E33E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E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33EDA">
        <w:rPr>
          <w:rFonts w:ascii="Times New Roman" w:eastAsia="Times New Roman" w:hAnsi="Times New Roman" w:cs="Times New Roman"/>
          <w:sz w:val="24"/>
          <w:szCs w:val="24"/>
        </w:rPr>
        <w:t xml:space="preserve"> (воспитатель первой</w:t>
      </w:r>
      <w:r w:rsidR="009A02AB">
        <w:rPr>
          <w:rFonts w:ascii="Times New Roman" w:eastAsia="Times New Roman" w:hAnsi="Times New Roman" w:cs="Times New Roman"/>
          <w:sz w:val="24"/>
          <w:szCs w:val="24"/>
        </w:rPr>
        <w:t xml:space="preserve"> кв.</w:t>
      </w:r>
      <w:bookmarkStart w:id="0" w:name="_GoBack"/>
      <w:bookmarkEnd w:id="0"/>
      <w:r w:rsidRPr="00E33EDA">
        <w:rPr>
          <w:rFonts w:ascii="Times New Roman" w:eastAsia="Times New Roman" w:hAnsi="Times New Roman" w:cs="Times New Roman"/>
          <w:sz w:val="24"/>
          <w:szCs w:val="24"/>
        </w:rPr>
        <w:t xml:space="preserve"> категории)</w:t>
      </w:r>
    </w:p>
    <w:p w:rsidR="00ED75BA" w:rsidRPr="007C24B4" w:rsidRDefault="00ED75BA" w:rsidP="007C2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4B4">
        <w:rPr>
          <w:rStyle w:val="a5"/>
          <w:rFonts w:ascii="Times New Roman" w:hAnsi="Times New Roman" w:cs="Times New Roman"/>
          <w:iCs/>
          <w:sz w:val="24"/>
          <w:szCs w:val="24"/>
        </w:rPr>
        <w:lastRenderedPageBreak/>
        <w:t>Цель:</w:t>
      </w:r>
      <w:r w:rsidR="000E5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4B4">
        <w:rPr>
          <w:rFonts w:ascii="Times New Roman" w:hAnsi="Times New Roman" w:cs="Times New Roman"/>
          <w:sz w:val="24"/>
          <w:szCs w:val="24"/>
        </w:rPr>
        <w:t>повысить правовую культуру педагогов ДОУ.</w:t>
      </w:r>
    </w:p>
    <w:p w:rsidR="00E33EDA" w:rsidRDefault="00ED75BA" w:rsidP="000E5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4B4">
        <w:rPr>
          <w:rStyle w:val="a5"/>
          <w:rFonts w:ascii="Times New Roman" w:hAnsi="Times New Roman" w:cs="Times New Roman"/>
          <w:iCs/>
          <w:sz w:val="24"/>
          <w:szCs w:val="24"/>
        </w:rPr>
        <w:t>Задачи:</w:t>
      </w:r>
      <w:r w:rsidR="000E5F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EDA" w:rsidRDefault="000E5F86" w:rsidP="000E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901349" w:rsidRPr="007C24B4">
        <w:rPr>
          <w:rFonts w:ascii="Times New Roman" w:hAnsi="Times New Roman" w:cs="Times New Roman"/>
          <w:sz w:val="24"/>
          <w:szCs w:val="24"/>
        </w:rPr>
        <w:t>асширять знания педагогов о содержании документов, регулирующих права ребёнка.</w:t>
      </w:r>
    </w:p>
    <w:p w:rsidR="00ED75BA" w:rsidRPr="007C24B4" w:rsidRDefault="00C2589B" w:rsidP="000E5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4B4">
        <w:rPr>
          <w:rFonts w:ascii="Times New Roman" w:hAnsi="Times New Roman" w:cs="Times New Roman"/>
          <w:sz w:val="24"/>
          <w:szCs w:val="24"/>
        </w:rPr>
        <w:t xml:space="preserve">- </w:t>
      </w:r>
      <w:r w:rsidR="000E5F86">
        <w:rPr>
          <w:rFonts w:ascii="Times New Roman" w:hAnsi="Times New Roman" w:cs="Times New Roman"/>
          <w:sz w:val="24"/>
          <w:szCs w:val="24"/>
        </w:rPr>
        <w:t>О</w:t>
      </w:r>
      <w:r w:rsidR="00901349" w:rsidRPr="007C24B4">
        <w:rPr>
          <w:rFonts w:ascii="Times New Roman" w:hAnsi="Times New Roman" w:cs="Times New Roman"/>
          <w:sz w:val="24"/>
          <w:szCs w:val="24"/>
        </w:rPr>
        <w:t>богащать воспитателей умениями, позволяющими устанавливать позитивное взаим</w:t>
      </w:r>
      <w:r w:rsidR="00901349" w:rsidRPr="007C24B4">
        <w:rPr>
          <w:rFonts w:ascii="Times New Roman" w:hAnsi="Times New Roman" w:cs="Times New Roman"/>
          <w:sz w:val="24"/>
          <w:szCs w:val="24"/>
        </w:rPr>
        <w:t>о</w:t>
      </w:r>
      <w:r w:rsidR="007C24B4" w:rsidRPr="007C24B4">
        <w:rPr>
          <w:rFonts w:ascii="Times New Roman" w:hAnsi="Times New Roman" w:cs="Times New Roman"/>
          <w:sz w:val="24"/>
          <w:szCs w:val="24"/>
        </w:rPr>
        <w:t>действие с детьми и родителями.</w:t>
      </w:r>
    </w:p>
    <w:p w:rsidR="007C24B4" w:rsidRPr="007C24B4" w:rsidRDefault="00ED75BA" w:rsidP="007C24B4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4B4">
        <w:rPr>
          <w:sz w:val="24"/>
          <w:szCs w:val="24"/>
        </w:rPr>
        <w:tab/>
      </w:r>
      <w:r w:rsidRPr="007C24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C24B4">
        <w:rPr>
          <w:sz w:val="24"/>
          <w:szCs w:val="24"/>
        </w:rPr>
        <w:tab/>
      </w:r>
      <w:r w:rsidR="00EA6545"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6545" w:rsidRPr="007C24B4" w:rsidRDefault="00EA6545" w:rsidP="00EA65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проблемы прав человека, а особенно ребёнка не вызывает сомнений. Право на жизнь, на достоинство, неприкосновенность личности, свободу совести, мнений, убеждений и т.д. – это необходимое условие гармоничного существования современного человека.</w:t>
      </w:r>
    </w:p>
    <w:p w:rsidR="00EC3680" w:rsidRPr="007C24B4" w:rsidRDefault="00EC3680" w:rsidP="00EC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Вопрос защиты</w:t>
      </w:r>
      <w:r w:rsidR="005E6C52" w:rsidRPr="007C24B4">
        <w:rPr>
          <w:rFonts w:ascii="Times New Roman" w:eastAsia="Times New Roman" w:hAnsi="Times New Roman" w:cs="Times New Roman"/>
          <w:sz w:val="24"/>
          <w:szCs w:val="24"/>
        </w:rPr>
        <w:t xml:space="preserve"> прав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 xml:space="preserve"> ребенка является значимым в педагогической деятельности, и его нельзя рассматривать как модное направление или мероприятие в потоке множества дел педагога. Педагог — главное действующее лицо, от его квалификации и культуры з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висит соблюдение прав детей</w:t>
      </w:r>
      <w:r w:rsidR="005E6C52" w:rsidRPr="007C24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 xml:space="preserve"> как в дошкольном учреждении, </w:t>
      </w:r>
      <w:r w:rsidR="005E6C52" w:rsidRPr="007C24B4">
        <w:rPr>
          <w:rFonts w:ascii="Times New Roman" w:eastAsia="Times New Roman" w:hAnsi="Times New Roman" w:cs="Times New Roman"/>
          <w:sz w:val="24"/>
          <w:szCs w:val="24"/>
        </w:rPr>
        <w:t xml:space="preserve">так и 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в семье.</w:t>
      </w:r>
    </w:p>
    <w:p w:rsidR="00EC3680" w:rsidRDefault="00EC3680" w:rsidP="00EC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 xml:space="preserve">Уважаемые педагоги, </w:t>
      </w:r>
      <w:r w:rsidRPr="007C24B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кажите, какие законы и документы регулируют пр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ва ребёнка?» (ответы педагогов).</w:t>
      </w:r>
    </w:p>
    <w:p w:rsidR="00E33EDA" w:rsidRPr="007C24B4" w:rsidRDefault="00E33EDA" w:rsidP="00EC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680" w:rsidRPr="007C24B4" w:rsidRDefault="00EC3680" w:rsidP="00EC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международные документы по защите прав детей:</w:t>
      </w:r>
    </w:p>
    <w:p w:rsidR="00EC3680" w:rsidRPr="007C24B4" w:rsidRDefault="000E5F86" w:rsidP="000E5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C3680" w:rsidRPr="007C24B4">
        <w:rPr>
          <w:rFonts w:ascii="Times New Roman" w:eastAsia="Times New Roman" w:hAnsi="Times New Roman" w:cs="Times New Roman"/>
          <w:sz w:val="24"/>
          <w:szCs w:val="24"/>
        </w:rPr>
        <w:t>«Декларация прав ребенка</w:t>
      </w:r>
      <w:r>
        <w:rPr>
          <w:rFonts w:ascii="Times New Roman" w:eastAsia="Times New Roman" w:hAnsi="Times New Roman" w:cs="Times New Roman"/>
          <w:sz w:val="24"/>
          <w:szCs w:val="24"/>
        </w:rPr>
        <w:t>» — принята ООН в 1959 году.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="00EC3680" w:rsidRPr="007C24B4">
        <w:rPr>
          <w:rFonts w:ascii="Times New Roman" w:eastAsia="Times New Roman" w:hAnsi="Times New Roman" w:cs="Times New Roman"/>
          <w:sz w:val="24"/>
          <w:szCs w:val="24"/>
        </w:rPr>
        <w:t>«Конвенция о правах ребенка</w:t>
      </w:r>
      <w:r>
        <w:rPr>
          <w:rFonts w:ascii="Times New Roman" w:eastAsia="Times New Roman" w:hAnsi="Times New Roman" w:cs="Times New Roman"/>
          <w:sz w:val="24"/>
          <w:szCs w:val="24"/>
        </w:rPr>
        <w:t>» — принята ООН в 1989 году.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="00EC3680" w:rsidRPr="007C24B4">
        <w:rPr>
          <w:rFonts w:ascii="Times New Roman" w:eastAsia="Times New Roman" w:hAnsi="Times New Roman" w:cs="Times New Roman"/>
          <w:sz w:val="24"/>
          <w:szCs w:val="24"/>
        </w:rPr>
        <w:t>«Всемирная декларация об обеспечении выживания, защиты и развития детей» — пр</w:t>
      </w:r>
      <w:r w:rsidR="00EC3680" w:rsidRPr="007C24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3680" w:rsidRPr="007C24B4">
        <w:rPr>
          <w:rFonts w:ascii="Times New Roman" w:eastAsia="Times New Roman" w:hAnsi="Times New Roman" w:cs="Times New Roman"/>
          <w:sz w:val="24"/>
          <w:szCs w:val="24"/>
        </w:rPr>
        <w:t>нята ООН в 1990 году.</w:t>
      </w:r>
    </w:p>
    <w:p w:rsidR="00EC3680" w:rsidRPr="007C24B4" w:rsidRDefault="00EC3680" w:rsidP="00EC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«Декларация прав ребенка» является первым международным документом, в кот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ром родители, а также добровольные организации, местные власти и национальные пр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вительства призываются к признанию и соблюдению прав детей путем законодательных мер.</w:t>
      </w:r>
    </w:p>
    <w:p w:rsidR="00EC3680" w:rsidRPr="007C24B4" w:rsidRDefault="00EC3680" w:rsidP="00EC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В десяти принципах Декларации отражены права детей: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на имя,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гражданство,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любовь,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понимание,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материальное обеспечение,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социальную защиту,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возможность получать образование,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развиваться физически,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нравственно,</w:t>
      </w:r>
    </w:p>
    <w:p w:rsidR="00EC3680" w:rsidRPr="007C24B4" w:rsidRDefault="00EC3680" w:rsidP="006618FF">
      <w:pPr>
        <w:numPr>
          <w:ilvl w:val="0"/>
          <w:numId w:val="3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духовно в условиях свободы и достоинства.</w:t>
      </w:r>
    </w:p>
    <w:p w:rsidR="00EC3680" w:rsidRPr="007C24B4" w:rsidRDefault="00EC3680" w:rsidP="0066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защите ребенка. Ребенок должен своевременно получать помощь и быть защищен от всех форм небрежного отношения, жестокости, эксплуатации. Декларация явилась смысловой основой для важнейшего международного документа — «Конвенции о правах ребенка».</w:t>
      </w:r>
    </w:p>
    <w:p w:rsidR="00EC3680" w:rsidRPr="007C24B4" w:rsidRDefault="00EC3680" w:rsidP="0066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В Конвенции впервые ребенок рассматривается не только как объект, требующий социальной защиты, но и как субъект права, которому даны все права человека:</w:t>
      </w:r>
    </w:p>
    <w:p w:rsidR="00EC3680" w:rsidRPr="007C24B4" w:rsidRDefault="00EC3680" w:rsidP="006618FF">
      <w:pPr>
        <w:numPr>
          <w:ilvl w:val="0"/>
          <w:numId w:val="4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воспитание и уважение к правам человека и основным свободам;</w:t>
      </w:r>
    </w:p>
    <w:p w:rsidR="00EC3680" w:rsidRPr="007C24B4" w:rsidRDefault="00EC3680" w:rsidP="000E5F8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воспитание и уважение к родителям ребенка и</w:t>
      </w:r>
      <w:r w:rsidR="000E5F86">
        <w:rPr>
          <w:rFonts w:ascii="Times New Roman" w:eastAsia="Times New Roman" w:hAnsi="Times New Roman" w:cs="Times New Roman"/>
          <w:sz w:val="24"/>
          <w:szCs w:val="24"/>
        </w:rPr>
        <w:t xml:space="preserve"> его культурной самобытности, к 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национальным ценностям страны, в которой ребенок проживает;</w:t>
      </w:r>
    </w:p>
    <w:p w:rsidR="00EC3680" w:rsidRPr="007C24B4" w:rsidRDefault="00EC3680" w:rsidP="000E5F8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 w:hanging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подготовка ребенка к сознательной жизни в свободном обществе, в духе поним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ния, мира, терпимости, равноправия, дружбы между народами.</w:t>
      </w:r>
    </w:p>
    <w:p w:rsidR="006618FF" w:rsidRPr="007C24B4" w:rsidRDefault="00EC3680" w:rsidP="0066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Ст. 42 Конвенции гласит, что все государственные структуры, в том числе и учебно-воспитательные, обязаны широко информировать как взрослых, так и детей о принципах и положениях Конвенции. Для отслеживания соблюдения прав детей был создан Междун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родный комитет по правам ребенка. Раз в 5 лет он рассматривает доклады государств о принятых мерах по осуществлению положения Конвенции. </w:t>
      </w:r>
    </w:p>
    <w:p w:rsidR="00EC3680" w:rsidRPr="007C24B4" w:rsidRDefault="00EC3680" w:rsidP="0066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 в силу своей близости к семье может стать важным элементом в системе такого контроля, но в полной мере повлиять на соблюдение всех прав, которые касаются детей, в силу специфики дошкольного учреждения не в с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стоянии. Для этого необходимо выделить те права, соблюдение и защита которых могут обеспечить педагоги образовательных дошкольных учреждений:</w:t>
      </w:r>
    </w:p>
    <w:p w:rsidR="00EC3680" w:rsidRPr="007C24B4" w:rsidRDefault="00EC3680" w:rsidP="006618FF">
      <w:pPr>
        <w:numPr>
          <w:ilvl w:val="0"/>
          <w:numId w:val="5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право на охрану здоровья,</w:t>
      </w:r>
    </w:p>
    <w:p w:rsidR="00EC3680" w:rsidRPr="007C24B4" w:rsidRDefault="00EC3680" w:rsidP="006618FF">
      <w:pPr>
        <w:numPr>
          <w:ilvl w:val="0"/>
          <w:numId w:val="5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право на образование,</w:t>
      </w:r>
    </w:p>
    <w:p w:rsidR="00EC3680" w:rsidRPr="007C24B4" w:rsidRDefault="00EC3680" w:rsidP="006618FF">
      <w:pPr>
        <w:numPr>
          <w:ilvl w:val="0"/>
          <w:numId w:val="5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право участвовать в играх,</w:t>
      </w:r>
    </w:p>
    <w:p w:rsidR="00EC3680" w:rsidRPr="007C24B4" w:rsidRDefault="00EC3680" w:rsidP="006618FF">
      <w:pPr>
        <w:numPr>
          <w:ilvl w:val="0"/>
          <w:numId w:val="5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право на сохранение своей индивидуальности,</w:t>
      </w:r>
    </w:p>
    <w:p w:rsidR="00EC3680" w:rsidRPr="007C24B4" w:rsidRDefault="00EC3680" w:rsidP="000E5F8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право на защиту от всех форм физического или психического насилия, оскорбл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ния, отсутствие заботы или небрежного и грубого обращения.</w:t>
      </w:r>
    </w:p>
    <w:p w:rsidR="00EC3680" w:rsidRPr="007C24B4" w:rsidRDefault="00EC3680" w:rsidP="00661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«Конвенция о правах ребенка» выступает в качестве основы для разработки госуда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ственных правовых документов, обязательных к исполнению.</w:t>
      </w:r>
    </w:p>
    <w:p w:rsidR="00EC3680" w:rsidRPr="007C24B4" w:rsidRDefault="00EC3680" w:rsidP="00EC3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b/>
          <w:i/>
          <w:sz w:val="24"/>
          <w:szCs w:val="24"/>
        </w:rPr>
        <w:t>Нормативно-правовые документы федерального и регионального уровня:</w:t>
      </w:r>
    </w:p>
    <w:p w:rsidR="00EC3680" w:rsidRPr="007C24B4" w:rsidRDefault="00EC3680" w:rsidP="000E5F8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  <w:r w:rsidR="006618FF" w:rsidRPr="007C24B4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огласно Конституции материнство, детство и семья находятся под защитой госу</w:t>
      </w:r>
      <w:r w:rsidR="006618FF" w:rsidRPr="007C24B4">
        <w:rPr>
          <w:rFonts w:ascii="Times New Roman" w:eastAsia="Times New Roman" w:hAnsi="Times New Roman" w:cs="Times New Roman"/>
          <w:sz w:val="24"/>
          <w:szCs w:val="24"/>
        </w:rPr>
        <w:t>дарства);</w:t>
      </w:r>
    </w:p>
    <w:p w:rsidR="00EC3680" w:rsidRPr="007C24B4" w:rsidRDefault="00EC3680" w:rsidP="00797733">
      <w:pPr>
        <w:numPr>
          <w:ilvl w:val="0"/>
          <w:numId w:val="6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Семейный коде</w:t>
      </w:r>
      <w:r w:rsidR="006618FF" w:rsidRPr="007C24B4">
        <w:rPr>
          <w:rFonts w:ascii="Times New Roman" w:eastAsia="Times New Roman" w:hAnsi="Times New Roman" w:cs="Times New Roman"/>
          <w:sz w:val="24"/>
          <w:szCs w:val="24"/>
        </w:rPr>
        <w:t>кс РФ;</w:t>
      </w:r>
    </w:p>
    <w:p w:rsidR="00EC3680" w:rsidRPr="007C24B4" w:rsidRDefault="00EC3680" w:rsidP="00797733">
      <w:pPr>
        <w:numPr>
          <w:ilvl w:val="0"/>
          <w:numId w:val="6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Закон «Об основных г</w:t>
      </w:r>
      <w:r w:rsidR="006618FF" w:rsidRPr="007C24B4">
        <w:rPr>
          <w:rFonts w:ascii="Times New Roman" w:eastAsia="Times New Roman" w:hAnsi="Times New Roman" w:cs="Times New Roman"/>
          <w:sz w:val="24"/>
          <w:szCs w:val="24"/>
        </w:rPr>
        <w:t>арантиях и правах ребенка в РФ»;</w:t>
      </w:r>
    </w:p>
    <w:p w:rsidR="00EC3680" w:rsidRPr="007C24B4" w:rsidRDefault="00EC3680" w:rsidP="00797733">
      <w:pPr>
        <w:numPr>
          <w:ilvl w:val="0"/>
          <w:numId w:val="6"/>
        </w:numPr>
        <w:spacing w:after="0" w:line="240" w:lineRule="auto"/>
        <w:ind w:left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Закон «Об образовании».</w:t>
      </w:r>
    </w:p>
    <w:p w:rsidR="00EC3680" w:rsidRPr="007C24B4" w:rsidRDefault="00EC3680" w:rsidP="00797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В этих документах конкретизированы понятия о механизмах защиты прав и зако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 xml:space="preserve">ных интересов детей, введен абсолютный запрет об ущемлении прав ребенка в семье и образовательных учреждениях. </w:t>
      </w:r>
    </w:p>
    <w:p w:rsidR="00103E2E" w:rsidRPr="007C24B4" w:rsidRDefault="00737816" w:rsidP="00103E2E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="00221B26" w:rsidRPr="007C2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7C2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новным нормативным документом в ДОУ является УСТАВ ДОУ.</w:t>
      </w:r>
      <w:r w:rsidRPr="007C2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221B26"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Уставе ДОУ представлены права и обязанности всех участников образовательн</w:t>
      </w:r>
      <w:r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E6C52"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процесса:</w:t>
      </w:r>
      <w:r w:rsidR="005E6C52"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="005E6C52"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</w:t>
      </w:r>
      <w:r w:rsidR="005E6C52"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</w:t>
      </w:r>
      <w:r w:rsidR="00103E2E" w:rsidRPr="007C24B4">
        <w:rPr>
          <w:sz w:val="24"/>
          <w:szCs w:val="24"/>
        </w:rPr>
        <w:t xml:space="preserve"> </w:t>
      </w:r>
      <w:r w:rsidR="00103E2E" w:rsidRPr="007C24B4">
        <w:rPr>
          <w:rFonts w:ascii="Times New Roman" w:eastAsia="Times New Roman" w:hAnsi="Times New Roman" w:cs="Times New Roman"/>
          <w:sz w:val="24"/>
          <w:szCs w:val="24"/>
        </w:rPr>
        <w:t>Учреждение обеспечивает права каждого ребё</w:t>
      </w:r>
      <w:r w:rsidR="00103E2E" w:rsidRPr="007C24B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03E2E" w:rsidRPr="007C24B4">
        <w:rPr>
          <w:rFonts w:ascii="Times New Roman" w:eastAsia="Times New Roman" w:hAnsi="Times New Roman" w:cs="Times New Roman"/>
          <w:sz w:val="24"/>
          <w:szCs w:val="24"/>
        </w:rPr>
        <w:t>ка в соответствии с Конвенцией Организации Объединенных Наций о правах ребёнка,  и действующим законодательством Российской Федерации.</w:t>
      </w:r>
    </w:p>
    <w:p w:rsidR="00103E2E" w:rsidRPr="007C24B4" w:rsidRDefault="00103E2E" w:rsidP="000E5F86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 Учреждения имеют право на: </w:t>
      </w:r>
    </w:p>
    <w:p w:rsidR="00103E2E" w:rsidRPr="007C24B4" w:rsidRDefault="00103E2E" w:rsidP="000E5F8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4B4">
        <w:rPr>
          <w:rFonts w:ascii="Times New Roman" w:hAnsi="Times New Roman"/>
          <w:sz w:val="24"/>
          <w:szCs w:val="24"/>
        </w:rPr>
        <w:t>-охрану жизни и здоровья;</w:t>
      </w:r>
    </w:p>
    <w:p w:rsidR="00103E2E" w:rsidRPr="007C24B4" w:rsidRDefault="00103E2E" w:rsidP="000E5F8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4B4">
        <w:rPr>
          <w:rFonts w:ascii="Times New Roman" w:hAnsi="Times New Roman"/>
          <w:sz w:val="24"/>
          <w:szCs w:val="24"/>
        </w:rPr>
        <w:t>-защиту от применения методов физического и психического насилия;</w:t>
      </w:r>
    </w:p>
    <w:p w:rsidR="00103E2E" w:rsidRPr="007C24B4" w:rsidRDefault="00103E2E" w:rsidP="000E5F8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4B4">
        <w:rPr>
          <w:rFonts w:ascii="Times New Roman" w:hAnsi="Times New Roman"/>
          <w:sz w:val="24"/>
          <w:szCs w:val="24"/>
        </w:rPr>
        <w:t>-уважение их человеческого достоинства;</w:t>
      </w:r>
    </w:p>
    <w:p w:rsidR="00103E2E" w:rsidRPr="007C24B4" w:rsidRDefault="00103E2E" w:rsidP="000E5F8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4B4">
        <w:rPr>
          <w:rFonts w:ascii="Times New Roman" w:hAnsi="Times New Roman"/>
          <w:sz w:val="24"/>
          <w:szCs w:val="24"/>
        </w:rPr>
        <w:t>-удовлетворение потребностей в эмоционально-личностном общении;</w:t>
      </w:r>
    </w:p>
    <w:p w:rsidR="00103E2E" w:rsidRPr="007C24B4" w:rsidRDefault="00103E2E" w:rsidP="000E5F8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4B4">
        <w:rPr>
          <w:rFonts w:ascii="Times New Roman" w:hAnsi="Times New Roman"/>
          <w:sz w:val="24"/>
          <w:szCs w:val="24"/>
        </w:rPr>
        <w:t>-условия воспитания и образования, гарантирующие охрану и укрепление здоровья;</w:t>
      </w:r>
    </w:p>
    <w:p w:rsidR="00103E2E" w:rsidRPr="007C24B4" w:rsidRDefault="00103E2E" w:rsidP="000E5F8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4B4">
        <w:rPr>
          <w:rFonts w:ascii="Times New Roman" w:hAnsi="Times New Roman"/>
          <w:sz w:val="24"/>
          <w:szCs w:val="24"/>
        </w:rPr>
        <w:t>-развитие их творческих способностей и интересов;</w:t>
      </w:r>
    </w:p>
    <w:p w:rsidR="00103E2E" w:rsidRPr="007C24B4" w:rsidRDefault="00103E2E" w:rsidP="000E5F8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4B4">
        <w:rPr>
          <w:rFonts w:ascii="Times New Roman" w:hAnsi="Times New Roman"/>
          <w:sz w:val="24"/>
          <w:szCs w:val="24"/>
        </w:rPr>
        <w:t>-получение  необходимой коррекции недостатков в физическом и (или) психическом ра</w:t>
      </w:r>
      <w:r w:rsidRPr="007C24B4">
        <w:rPr>
          <w:rFonts w:ascii="Times New Roman" w:hAnsi="Times New Roman"/>
          <w:sz w:val="24"/>
          <w:szCs w:val="24"/>
        </w:rPr>
        <w:t>з</w:t>
      </w:r>
      <w:r w:rsidRPr="007C24B4">
        <w:rPr>
          <w:rFonts w:ascii="Times New Roman" w:hAnsi="Times New Roman"/>
          <w:sz w:val="24"/>
          <w:szCs w:val="24"/>
        </w:rPr>
        <w:t>витии детей;</w:t>
      </w:r>
    </w:p>
    <w:p w:rsidR="00103E2E" w:rsidRPr="007C24B4" w:rsidRDefault="00103E2E" w:rsidP="000E5F8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4B4">
        <w:rPr>
          <w:rFonts w:ascii="Times New Roman" w:hAnsi="Times New Roman"/>
          <w:sz w:val="24"/>
          <w:szCs w:val="24"/>
        </w:rPr>
        <w:t>-предоставление оборудования, игр, игрушек, учебных пособий;</w:t>
      </w:r>
    </w:p>
    <w:p w:rsidR="00737816" w:rsidRPr="007C24B4" w:rsidRDefault="00103E2E" w:rsidP="000E5F86">
      <w:pPr>
        <w:pStyle w:val="a6"/>
        <w:rPr>
          <w:rFonts w:ascii="Times New Roman" w:hAnsi="Times New Roman"/>
          <w:sz w:val="24"/>
          <w:szCs w:val="24"/>
        </w:rPr>
      </w:pPr>
      <w:r w:rsidRPr="007C24B4">
        <w:rPr>
          <w:rFonts w:ascii="Times New Roman" w:hAnsi="Times New Roman"/>
          <w:sz w:val="24"/>
          <w:szCs w:val="24"/>
        </w:rPr>
        <w:t>-получение общедоступного  бесплатного дошкольного  образования.</w:t>
      </w:r>
      <w:r w:rsidR="00737816" w:rsidRPr="007C24B4">
        <w:rPr>
          <w:rFonts w:ascii="Times New Roman" w:hAnsi="Times New Roman"/>
          <w:color w:val="000000"/>
          <w:sz w:val="24"/>
          <w:szCs w:val="24"/>
        </w:rPr>
        <w:br/>
      </w:r>
      <w:r w:rsidR="00221B26" w:rsidRPr="007C24B4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737816" w:rsidRPr="007C24B4">
        <w:rPr>
          <w:rFonts w:ascii="Times New Roman" w:hAnsi="Times New Roman"/>
          <w:color w:val="000000"/>
          <w:sz w:val="24"/>
          <w:szCs w:val="24"/>
        </w:rPr>
        <w:t>Важным дополнением к Уставу является ДОГОВОР между ДОУ и роди</w:t>
      </w:r>
      <w:r w:rsidR="006618FF" w:rsidRPr="007C24B4">
        <w:rPr>
          <w:rFonts w:ascii="Times New Roman" w:hAnsi="Times New Roman"/>
          <w:color w:val="000000"/>
          <w:sz w:val="24"/>
          <w:szCs w:val="24"/>
        </w:rPr>
        <w:t>телями, где</w:t>
      </w:r>
      <w:r w:rsidR="00737816" w:rsidRPr="007C24B4">
        <w:rPr>
          <w:rFonts w:ascii="Times New Roman" w:hAnsi="Times New Roman"/>
          <w:color w:val="000000"/>
          <w:sz w:val="24"/>
          <w:szCs w:val="24"/>
        </w:rPr>
        <w:t xml:space="preserve"> оговорены условия, при которых педагоги сохраняют за собой право защиты ребенка от всех форм физического и психического насилия. Это должно помочь родителям понять, что ребёнок находится под защитой образовательного учреждения, т. е. ГОСУДАРСТВА.</w:t>
      </w:r>
    </w:p>
    <w:p w:rsidR="000E5F86" w:rsidRDefault="008E58CC" w:rsidP="000E5F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4B4">
        <w:rPr>
          <w:rFonts w:ascii="Times New Roman" w:hAnsi="Times New Roman" w:cs="Times New Roman"/>
          <w:sz w:val="24"/>
          <w:szCs w:val="24"/>
        </w:rPr>
        <w:t xml:space="preserve"> </w:t>
      </w:r>
      <w:r w:rsidR="00804FBC" w:rsidRPr="007C24B4">
        <w:rPr>
          <w:rFonts w:ascii="Times New Roman" w:hAnsi="Times New Roman" w:cs="Times New Roman"/>
          <w:sz w:val="24"/>
          <w:szCs w:val="24"/>
        </w:rPr>
        <w:t xml:space="preserve">      </w:t>
      </w:r>
      <w:r w:rsidR="00804FBC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 о соблюдении прав ребенка в ДОУ важно, иметь в виду следующее:</w:t>
      </w:r>
    </w:p>
    <w:p w:rsidR="005D77B4" w:rsidRPr="007C24B4" w:rsidRDefault="00804FBC" w:rsidP="000E5F8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ребенка-дошкольника есть три основные потреб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ности:</w:t>
      </w:r>
      <w:r w:rsidR="000E5F86">
        <w:rPr>
          <w:rFonts w:ascii="Times New Roman" w:hAnsi="Times New Roman" w:cs="Times New Roman"/>
          <w:sz w:val="24"/>
          <w:szCs w:val="24"/>
        </w:rPr>
        <w:t xml:space="preserve"> 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движении;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общении;</w:t>
      </w:r>
      <w:r w:rsidRPr="007C24B4">
        <w:rPr>
          <w:rFonts w:ascii="Times New Roman" w:hAnsi="Times New Roman" w:cs="Times New Roman"/>
          <w:sz w:val="24"/>
          <w:szCs w:val="24"/>
        </w:rPr>
        <w:br/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познании.</w:t>
      </w:r>
      <w:r w:rsidRPr="007C24B4">
        <w:rPr>
          <w:rFonts w:ascii="Times New Roman" w:hAnsi="Times New Roman" w:cs="Times New Roman"/>
          <w:sz w:val="24"/>
          <w:szCs w:val="24"/>
        </w:rPr>
        <w:br/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Развивающая среда в группе должна эти потребности удовлетворять. Она долж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 быть организована так, чтобы ребенок мог делать самостоятельный вы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бор, с кем, где, как и во что играть. То есть непременным  условием пост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роения развивающей среды должна являться идея развивающего обуче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опора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личностно-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ориентированную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общения.</w:t>
      </w:r>
      <w:r w:rsidRPr="007C24B4">
        <w:rPr>
          <w:rFonts w:ascii="Times New Roman" w:hAnsi="Times New Roman" w:cs="Times New Roman"/>
          <w:sz w:val="24"/>
          <w:szCs w:val="24"/>
        </w:rPr>
        <w:br/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контексте</w:t>
      </w:r>
      <w:r w:rsidR="003F3EA4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обсуждаемой сегодня проблемы 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— можно констатировать, что р</w:t>
      </w:r>
      <w:r w:rsidR="005D77B4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ешать данную проблему воз</w:t>
      </w:r>
      <w:r w:rsidR="005D77B4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можно 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при соблюдении основных принципов построения развива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ющей среды.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Назовём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эти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принципы:</w:t>
      </w:r>
      <w:r w:rsidRPr="007C24B4">
        <w:rPr>
          <w:rFonts w:ascii="Times New Roman" w:hAnsi="Times New Roman" w:cs="Times New Roman"/>
          <w:sz w:val="24"/>
          <w:szCs w:val="24"/>
        </w:rPr>
        <w:br/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- принцип уважения к потребностям и нуждам каждого ребенка (движение, позн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ние,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общение);</w:t>
      </w:r>
      <w:r w:rsidRPr="007C24B4">
        <w:rPr>
          <w:rFonts w:ascii="Times New Roman" w:hAnsi="Times New Roman" w:cs="Times New Roman"/>
          <w:sz w:val="24"/>
          <w:szCs w:val="24"/>
        </w:rPr>
        <w:br/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уважение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мнению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ребёнка;</w:t>
      </w:r>
      <w:r w:rsidRPr="007C24B4">
        <w:rPr>
          <w:rFonts w:ascii="Times New Roman" w:hAnsi="Times New Roman" w:cs="Times New Roman"/>
          <w:sz w:val="24"/>
          <w:szCs w:val="24"/>
        </w:rPr>
        <w:br/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функциональности;</w:t>
      </w:r>
      <w:r w:rsidRPr="007C24B4">
        <w:rPr>
          <w:rFonts w:ascii="Times New Roman" w:hAnsi="Times New Roman" w:cs="Times New Roman"/>
          <w:sz w:val="24"/>
          <w:szCs w:val="24"/>
        </w:rPr>
        <w:br/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опережающего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характера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содержания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образования;</w:t>
      </w:r>
      <w:r w:rsidRPr="007C24B4">
        <w:rPr>
          <w:rFonts w:ascii="Times New Roman" w:hAnsi="Times New Roman" w:cs="Times New Roman"/>
          <w:sz w:val="24"/>
          <w:szCs w:val="24"/>
        </w:rPr>
        <w:br/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динамичности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97733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статичности.</w:t>
      </w:r>
      <w:r w:rsidRPr="007C24B4">
        <w:rPr>
          <w:rFonts w:ascii="Times New Roman" w:hAnsi="Times New Roman" w:cs="Times New Roman"/>
          <w:sz w:val="24"/>
          <w:szCs w:val="24"/>
        </w:rPr>
        <w:br/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Научно доказано, что именно специальным образом организованная среда способств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ет утверждению чувства собственного достоинства, уверенности в себе, а именно это определяет особенности личностного развития ребенка на ступени дошкольного детства. Она является стимулятором развития поте</w:t>
      </w:r>
      <w:r w:rsidR="00F62A15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циальных возможностей ребенка. Развива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щую среду выстраивает для детей воспитатель. </w:t>
      </w:r>
      <w:r w:rsidR="003977C6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нение воспитателя об уют</w:t>
      </w:r>
      <w:r w:rsidR="003977C6"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е, удобстве, комфорте далеко не 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совпадает с представлением об этом детей. Проведенные и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7C24B4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следования показывают, что, если мнения детей учитываются при создании среды, дети чувствуют себя в группе спокойнее, уютнее, считают группу вторым домом, созданным и ими тоже.</w:t>
      </w:r>
    </w:p>
    <w:p w:rsidR="00FD436C" w:rsidRPr="007C24B4" w:rsidRDefault="00023B79" w:rsidP="00797733">
      <w:pPr>
        <w:shd w:val="clear" w:color="auto" w:fill="FFFFFF" w:themeFill="background1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>Каждый ребёнок должен знать свои права, быть юридически грамотным граждан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24B4">
        <w:rPr>
          <w:rFonts w:ascii="Times New Roman" w:eastAsia="Times New Roman" w:hAnsi="Times New Roman" w:cs="Times New Roman"/>
          <w:sz w:val="24"/>
          <w:szCs w:val="24"/>
        </w:rPr>
        <w:t xml:space="preserve">ном. Воспитатели, весь педагогический коллектив детского сада являются основными участниками правового воспитания детей. </w:t>
      </w:r>
      <w:r w:rsidR="004B66AC" w:rsidRPr="007C24B4">
        <w:rPr>
          <w:rFonts w:ascii="Times New Roman" w:eastAsia="Times New Roman" w:hAnsi="Times New Roman" w:cs="Times New Roman"/>
          <w:sz w:val="24"/>
          <w:szCs w:val="24"/>
        </w:rPr>
        <w:t>Ребёнок должен сознавать свои права и уметь ими пользоваться, задача педагогов – объяснить детям юридические нормы, используя художественную литературу, игры, песни, рисунки, доступные пониманию дошкольн</w:t>
      </w:r>
      <w:r w:rsidR="004B66AC" w:rsidRPr="007C24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66AC" w:rsidRPr="007C24B4">
        <w:rPr>
          <w:rFonts w:ascii="Times New Roman" w:eastAsia="Times New Roman" w:hAnsi="Times New Roman" w:cs="Times New Roman"/>
          <w:sz w:val="24"/>
          <w:szCs w:val="24"/>
        </w:rPr>
        <w:t>ков. Нужно помочь детям увидеть ценность прав, показать их социальную роль, научить дошкольников правовыми, мирными способами разрешать споры и конфликты.</w:t>
      </w:r>
    </w:p>
    <w:p w:rsidR="004769A3" w:rsidRPr="007C24B4" w:rsidRDefault="00E63C31" w:rsidP="0079773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B4">
        <w:rPr>
          <w:rFonts w:ascii="Times New Roman" w:eastAsia="Times New Roman" w:hAnsi="Times New Roman" w:cs="Times New Roman"/>
          <w:sz w:val="24"/>
          <w:szCs w:val="24"/>
        </w:rPr>
        <w:t xml:space="preserve">Согласитесь, что работа педагогического коллектива будет сведена на нет, если она не найдёт своего отражения в семье. </w:t>
      </w:r>
      <w:r w:rsidR="004769A3" w:rsidRPr="007C24B4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Сотрудничество дошкольного образовательного учр</w:t>
      </w:r>
      <w:r w:rsidR="004769A3" w:rsidRPr="007C24B4">
        <w:rPr>
          <w:rStyle w:val="c2"/>
          <w:rFonts w:ascii="Times New Roman" w:hAnsi="Times New Roman" w:cs="Times New Roman"/>
          <w:color w:val="000000"/>
          <w:sz w:val="24"/>
          <w:szCs w:val="24"/>
        </w:rPr>
        <w:t>е</w:t>
      </w:r>
      <w:r w:rsidR="004769A3" w:rsidRPr="007C24B4">
        <w:rPr>
          <w:rStyle w:val="c2"/>
          <w:rFonts w:ascii="Times New Roman" w:hAnsi="Times New Roman" w:cs="Times New Roman"/>
          <w:color w:val="000000"/>
          <w:sz w:val="24"/>
          <w:szCs w:val="24"/>
        </w:rPr>
        <w:t>ждения с семьей должно строиться на взаимопонимании и взаимоуважении.</w:t>
      </w:r>
    </w:p>
    <w:p w:rsidR="004769A3" w:rsidRPr="007C24B4" w:rsidRDefault="004769A3" w:rsidP="00797733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C24B4">
        <w:rPr>
          <w:rStyle w:val="c2"/>
          <w:color w:val="000000"/>
        </w:rPr>
        <w:t xml:space="preserve">        Воспитатели дошкольного образовательного учреждения должны: осуществлять п</w:t>
      </w:r>
      <w:r w:rsidRPr="007C24B4">
        <w:rPr>
          <w:rStyle w:val="c2"/>
          <w:color w:val="000000"/>
        </w:rPr>
        <w:t>е</w:t>
      </w:r>
      <w:r w:rsidRPr="007C24B4">
        <w:rPr>
          <w:rStyle w:val="c2"/>
          <w:color w:val="000000"/>
        </w:rPr>
        <w:t>дагогическую поддержку семьи, формировать их родительскую позицию и оказывать п</w:t>
      </w:r>
      <w:r w:rsidRPr="007C24B4">
        <w:rPr>
          <w:rStyle w:val="c2"/>
          <w:color w:val="000000"/>
        </w:rPr>
        <w:t>о</w:t>
      </w:r>
      <w:r w:rsidRPr="007C24B4">
        <w:rPr>
          <w:rStyle w:val="c2"/>
          <w:color w:val="000000"/>
        </w:rPr>
        <w:t>мощь в осуществлении родительских функций.</w:t>
      </w:r>
    </w:p>
    <w:p w:rsidR="004769A3" w:rsidRPr="007C24B4" w:rsidRDefault="004769A3" w:rsidP="00797733">
      <w:pPr>
        <w:pStyle w:val="c5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7C24B4">
        <w:rPr>
          <w:rStyle w:val="c2"/>
          <w:color w:val="000000"/>
        </w:rPr>
        <w:t>Учить родителей понимать своего ребенка и принимать его таким, какой он есть, о</w:t>
      </w:r>
      <w:r w:rsidRPr="007C24B4">
        <w:rPr>
          <w:rStyle w:val="c2"/>
          <w:color w:val="000000"/>
        </w:rPr>
        <w:t>б</w:t>
      </w:r>
      <w:r w:rsidRPr="007C24B4">
        <w:rPr>
          <w:rStyle w:val="c2"/>
          <w:color w:val="000000"/>
        </w:rPr>
        <w:t>щаться с ним.</w:t>
      </w:r>
    </w:p>
    <w:p w:rsidR="004769A3" w:rsidRPr="007C24B4" w:rsidRDefault="004769A3" w:rsidP="00797733">
      <w:pPr>
        <w:pStyle w:val="c5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7C24B4">
        <w:rPr>
          <w:rStyle w:val="c2"/>
          <w:color w:val="000000"/>
        </w:rPr>
        <w:t>В разнообразных формах работы с семьей необходимо давать знания правовых док</w:t>
      </w:r>
      <w:r w:rsidRPr="007C24B4">
        <w:rPr>
          <w:rStyle w:val="c2"/>
          <w:color w:val="000000"/>
        </w:rPr>
        <w:t>у</w:t>
      </w:r>
      <w:r w:rsidRPr="007C24B4">
        <w:rPr>
          <w:rStyle w:val="c2"/>
          <w:color w:val="000000"/>
        </w:rPr>
        <w:t>ментов.</w:t>
      </w:r>
    </w:p>
    <w:p w:rsidR="004769A3" w:rsidRPr="007C24B4" w:rsidRDefault="004769A3" w:rsidP="00797733">
      <w:pPr>
        <w:pStyle w:val="c5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7C24B4">
        <w:rPr>
          <w:rStyle w:val="c2"/>
          <w:color w:val="000000"/>
        </w:rPr>
        <w:t> Проводить профилактические мероприятия по предотвращению жестокого обращ</w:t>
      </w:r>
      <w:r w:rsidRPr="007C24B4">
        <w:rPr>
          <w:rStyle w:val="c2"/>
          <w:color w:val="000000"/>
        </w:rPr>
        <w:t>е</w:t>
      </w:r>
      <w:r w:rsidRPr="007C24B4">
        <w:rPr>
          <w:rStyle w:val="c2"/>
          <w:color w:val="000000"/>
        </w:rPr>
        <w:t>ния с детьми.</w:t>
      </w:r>
    </w:p>
    <w:p w:rsidR="004769A3" w:rsidRPr="007C24B4" w:rsidRDefault="004769A3" w:rsidP="00797733">
      <w:pPr>
        <w:pStyle w:val="c5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7C24B4">
        <w:rPr>
          <w:rStyle w:val="c2"/>
          <w:color w:val="000000"/>
        </w:rPr>
        <w:t>Воспитатель, ставящий своей задачей профилактику нарушения прав ребенка в семье, прежде всего, должен выступать для родителя определенной моделью уважительного и доброжелательного поведения с ребенком. Родитель, который изо дня в день видит восп</w:t>
      </w:r>
      <w:r w:rsidRPr="007C24B4">
        <w:rPr>
          <w:rStyle w:val="c2"/>
          <w:color w:val="000000"/>
        </w:rPr>
        <w:t>и</w:t>
      </w:r>
      <w:r w:rsidRPr="007C24B4">
        <w:rPr>
          <w:rStyle w:val="c2"/>
          <w:color w:val="000000"/>
        </w:rPr>
        <w:t>тателя, реализующего стратегию гуманизма в общении с детьми, скорее всего, лишний раз задумается над необходимостью применения тех или иных агрессивных способов восп</w:t>
      </w:r>
      <w:r w:rsidRPr="007C24B4">
        <w:rPr>
          <w:rStyle w:val="c2"/>
          <w:color w:val="000000"/>
        </w:rPr>
        <w:t>и</w:t>
      </w:r>
      <w:r w:rsidRPr="007C24B4">
        <w:rPr>
          <w:rStyle w:val="c2"/>
          <w:color w:val="000000"/>
        </w:rPr>
        <w:t>тательного воздействия на собственного ребенка.</w:t>
      </w:r>
    </w:p>
    <w:p w:rsidR="004B5CA5" w:rsidRPr="000E5F86" w:rsidRDefault="00B4431A" w:rsidP="000E5F86">
      <w:pPr>
        <w:pStyle w:val="c5"/>
        <w:spacing w:before="0" w:beforeAutospacing="0" w:after="0" w:afterAutospacing="0"/>
        <w:jc w:val="both"/>
        <w:rPr>
          <w:color w:val="000000"/>
        </w:rPr>
      </w:pPr>
      <w:r w:rsidRPr="007C24B4">
        <w:rPr>
          <w:rStyle w:val="c2"/>
          <w:color w:val="000000"/>
        </w:rPr>
        <w:t xml:space="preserve">       </w:t>
      </w:r>
      <w:r w:rsidR="004769A3" w:rsidRPr="007C24B4">
        <w:rPr>
          <w:rStyle w:val="c2"/>
          <w:color w:val="000000"/>
        </w:rPr>
        <w:t>Педагогический коллектив дошкольного образовательного учреждения должен обл</w:t>
      </w:r>
      <w:r w:rsidR="004769A3" w:rsidRPr="007C24B4">
        <w:rPr>
          <w:rStyle w:val="c2"/>
          <w:color w:val="000000"/>
        </w:rPr>
        <w:t>а</w:t>
      </w:r>
      <w:r w:rsidR="004769A3" w:rsidRPr="007C24B4">
        <w:rPr>
          <w:rStyle w:val="c2"/>
          <w:color w:val="000000"/>
        </w:rPr>
        <w:t>дать правовой, психолого-педагогической и методической компетенцией по организации разнообразных форм работы с родителями и детьми по охране прав детей. Продукти</w:t>
      </w:r>
      <w:r w:rsidR="004769A3" w:rsidRPr="007C24B4">
        <w:rPr>
          <w:rStyle w:val="c2"/>
          <w:color w:val="000000"/>
        </w:rPr>
        <w:t>в</w:t>
      </w:r>
      <w:r w:rsidR="004769A3" w:rsidRPr="007C24B4">
        <w:rPr>
          <w:rStyle w:val="c2"/>
          <w:color w:val="000000"/>
        </w:rPr>
        <w:t>ность работы будет зависеть от принимаемых активных методов обучения (решение пр</w:t>
      </w:r>
      <w:r w:rsidR="004769A3" w:rsidRPr="007C24B4">
        <w:rPr>
          <w:rStyle w:val="c2"/>
          <w:color w:val="000000"/>
        </w:rPr>
        <w:t>о</w:t>
      </w:r>
      <w:r w:rsidR="004769A3" w:rsidRPr="007C24B4">
        <w:rPr>
          <w:rStyle w:val="c2"/>
          <w:color w:val="000000"/>
        </w:rPr>
        <w:t>блемных ситуаций, дискуссии, мозговой штурм, анализ деятельности и т.д.).</w:t>
      </w:r>
      <w:r w:rsidR="000E5F86">
        <w:rPr>
          <w:rStyle w:val="c2"/>
          <w:color w:val="000000"/>
        </w:rPr>
        <w:t xml:space="preserve"> </w:t>
      </w:r>
      <w:r w:rsidRPr="007C24B4">
        <w:rPr>
          <w:color w:val="000000"/>
        </w:rPr>
        <w:t>Обучая др</w:t>
      </w:r>
      <w:r w:rsidRPr="007C24B4">
        <w:rPr>
          <w:color w:val="000000"/>
        </w:rPr>
        <w:t>у</w:t>
      </w:r>
      <w:r w:rsidRPr="007C24B4">
        <w:rPr>
          <w:color w:val="000000"/>
        </w:rPr>
        <w:t xml:space="preserve">гих, учись и сам.  Каждый человек в современном мире, а тем более педагог должен знать свои права, соблюдать и защищать их. В противном случае, чему мы научим других, не обладая знаниями  сами. </w:t>
      </w:r>
    </w:p>
    <w:sectPr w:rsidR="004B5CA5" w:rsidRPr="000E5F86" w:rsidSect="00E33EDA">
      <w:pgSz w:w="11906" w:h="16838"/>
      <w:pgMar w:top="1134" w:right="850" w:bottom="1134" w:left="1701" w:header="708" w:footer="708" w:gutter="0"/>
      <w:pgBorders>
        <w:top w:val="twistedLines2" w:sz="18" w:space="1" w:color="17365D" w:themeColor="text2" w:themeShade="BF"/>
        <w:left w:val="twistedLines2" w:sz="18" w:space="4" w:color="17365D" w:themeColor="text2" w:themeShade="BF"/>
        <w:bottom w:val="twistedLines2" w:sz="18" w:space="1" w:color="17365D" w:themeColor="text2" w:themeShade="BF"/>
        <w:right w:val="twistedLines2" w:sz="18" w:space="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7A3"/>
    <w:multiLevelType w:val="hybridMultilevel"/>
    <w:tmpl w:val="32E259AC"/>
    <w:lvl w:ilvl="0" w:tplc="76A658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B642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18E5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0674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36F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523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E80D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76B4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C679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E04506"/>
    <w:multiLevelType w:val="multilevel"/>
    <w:tmpl w:val="939A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248C2"/>
    <w:multiLevelType w:val="multilevel"/>
    <w:tmpl w:val="EAB4ACF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">
    <w:nsid w:val="3EC670F7"/>
    <w:multiLevelType w:val="multilevel"/>
    <w:tmpl w:val="F682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26DE6"/>
    <w:multiLevelType w:val="multilevel"/>
    <w:tmpl w:val="9E78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B3CA0"/>
    <w:multiLevelType w:val="hybridMultilevel"/>
    <w:tmpl w:val="996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050F1"/>
    <w:multiLevelType w:val="multilevel"/>
    <w:tmpl w:val="CEEE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E4C05"/>
    <w:multiLevelType w:val="multilevel"/>
    <w:tmpl w:val="401E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F050C"/>
    <w:multiLevelType w:val="hybridMultilevel"/>
    <w:tmpl w:val="6234F3E8"/>
    <w:lvl w:ilvl="0" w:tplc="6F84A70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A6545"/>
    <w:rsid w:val="0002230A"/>
    <w:rsid w:val="00023B79"/>
    <w:rsid w:val="00056A85"/>
    <w:rsid w:val="000A38B1"/>
    <w:rsid w:val="000A56CF"/>
    <w:rsid w:val="000E5F86"/>
    <w:rsid w:val="000F76BA"/>
    <w:rsid w:val="00103E2E"/>
    <w:rsid w:val="00143309"/>
    <w:rsid w:val="00221B26"/>
    <w:rsid w:val="003977C6"/>
    <w:rsid w:val="003E79FF"/>
    <w:rsid w:val="003F3EA4"/>
    <w:rsid w:val="00473EBD"/>
    <w:rsid w:val="004769A3"/>
    <w:rsid w:val="004B5CA5"/>
    <w:rsid w:val="004B66AC"/>
    <w:rsid w:val="004D7AC7"/>
    <w:rsid w:val="00507C1D"/>
    <w:rsid w:val="005855D9"/>
    <w:rsid w:val="005D77B4"/>
    <w:rsid w:val="005E6C52"/>
    <w:rsid w:val="006103CD"/>
    <w:rsid w:val="00631D50"/>
    <w:rsid w:val="0063314F"/>
    <w:rsid w:val="006618FF"/>
    <w:rsid w:val="006A37E3"/>
    <w:rsid w:val="006E5739"/>
    <w:rsid w:val="00737816"/>
    <w:rsid w:val="00770FB0"/>
    <w:rsid w:val="00783172"/>
    <w:rsid w:val="00797733"/>
    <w:rsid w:val="007C24B4"/>
    <w:rsid w:val="00804FBC"/>
    <w:rsid w:val="008E58CC"/>
    <w:rsid w:val="00901349"/>
    <w:rsid w:val="009456A7"/>
    <w:rsid w:val="009A02AB"/>
    <w:rsid w:val="009A40B4"/>
    <w:rsid w:val="00A031C6"/>
    <w:rsid w:val="00A04505"/>
    <w:rsid w:val="00B26AEF"/>
    <w:rsid w:val="00B4431A"/>
    <w:rsid w:val="00B60B13"/>
    <w:rsid w:val="00B63A65"/>
    <w:rsid w:val="00C2589B"/>
    <w:rsid w:val="00CF6B15"/>
    <w:rsid w:val="00D15157"/>
    <w:rsid w:val="00D2440D"/>
    <w:rsid w:val="00DD2E69"/>
    <w:rsid w:val="00E0482E"/>
    <w:rsid w:val="00E33EDA"/>
    <w:rsid w:val="00E63C31"/>
    <w:rsid w:val="00E86DF0"/>
    <w:rsid w:val="00E908C1"/>
    <w:rsid w:val="00EA6545"/>
    <w:rsid w:val="00EB2D44"/>
    <w:rsid w:val="00EC3680"/>
    <w:rsid w:val="00ED1FFA"/>
    <w:rsid w:val="00ED75BA"/>
    <w:rsid w:val="00EE01D0"/>
    <w:rsid w:val="00F62A15"/>
    <w:rsid w:val="00F815F2"/>
    <w:rsid w:val="00FD436C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D0"/>
  </w:style>
  <w:style w:type="paragraph" w:styleId="1">
    <w:name w:val="heading 1"/>
    <w:basedOn w:val="a"/>
    <w:link w:val="10"/>
    <w:uiPriority w:val="9"/>
    <w:qFormat/>
    <w:rsid w:val="00023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2E"/>
    <w:pPr>
      <w:ind w:left="720"/>
      <w:contextualSpacing/>
    </w:pPr>
  </w:style>
  <w:style w:type="character" w:customStyle="1" w:styleId="apple-converted-space">
    <w:name w:val="apple-converted-space"/>
    <w:basedOn w:val="a0"/>
    <w:rsid w:val="00E0482E"/>
  </w:style>
  <w:style w:type="paragraph" w:styleId="a4">
    <w:name w:val="Normal (Web)"/>
    <w:basedOn w:val="a"/>
    <w:uiPriority w:val="99"/>
    <w:unhideWhenUsed/>
    <w:rsid w:val="00FD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3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5">
    <w:name w:val="c5"/>
    <w:basedOn w:val="a"/>
    <w:rsid w:val="0047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69A3"/>
  </w:style>
  <w:style w:type="character" w:customStyle="1" w:styleId="line">
    <w:name w:val="line"/>
    <w:basedOn w:val="a0"/>
    <w:rsid w:val="003F3EA4"/>
  </w:style>
  <w:style w:type="character" w:styleId="a5">
    <w:name w:val="Strong"/>
    <w:basedOn w:val="a0"/>
    <w:uiPriority w:val="22"/>
    <w:qFormat/>
    <w:rsid w:val="00ED75BA"/>
    <w:rPr>
      <w:b/>
      <w:bCs/>
    </w:rPr>
  </w:style>
  <w:style w:type="paragraph" w:styleId="a6">
    <w:name w:val="No Spacing"/>
    <w:uiPriority w:val="99"/>
    <w:qFormat/>
    <w:rsid w:val="00103E2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4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65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20</cp:revision>
  <dcterms:created xsi:type="dcterms:W3CDTF">2014-11-06T16:09:00Z</dcterms:created>
  <dcterms:modified xsi:type="dcterms:W3CDTF">2020-05-03T04:21:00Z</dcterms:modified>
</cp:coreProperties>
</file>