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754F88" w:rsidP="009C7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-650125</wp:posOffset>
            </wp:positionH>
            <wp:positionV relativeFrom="paragraph">
              <wp:posOffset>-897774</wp:posOffset>
            </wp:positionV>
            <wp:extent cx="7528907" cy="10740043"/>
            <wp:effectExtent l="19050" t="0" r="0" b="0"/>
            <wp:wrapNone/>
            <wp:docPr id="3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07" cy="1074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ул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</w:rPr>
        <w:t xml:space="preserve">омсомольская, ул.Киевская, 3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тел.: (38557) 7-59-69, 7-59-70</w:t>
      </w: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hyperlink r:id="rId7" w:history="1">
        <w:r w:rsidRPr="006760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ryabinka.detskiysad19@mail.ru</w:t>
        </w:r>
      </w:hyperlink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607AA9" w:rsidRDefault="00A724EC" w:rsidP="00E2727B">
      <w:pPr>
        <w:spacing w:after="0" w:line="240" w:lineRule="auto"/>
        <w:rPr>
          <w:lang w:val="en-US"/>
        </w:rPr>
      </w:pPr>
    </w:p>
    <w:p w:rsidR="00A724EC" w:rsidRPr="00607AA9" w:rsidRDefault="00A724EC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BC69E1" w:rsidRPr="00607AA9" w:rsidRDefault="00BC69E1" w:rsidP="00F414FB">
      <w:pPr>
        <w:spacing w:after="0" w:line="240" w:lineRule="auto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Default="000829DB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44"/>
        </w:rPr>
        <w:t>педагогов</w:t>
      </w:r>
    </w:p>
    <w:p w:rsidR="00BC69E1" w:rsidRPr="00A724EC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P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A724EC" w:rsidRDefault="00A724EC" w:rsidP="009E284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724EC">
        <w:rPr>
          <w:rFonts w:ascii="Times New Roman" w:hAnsi="Times New Roman" w:cs="Times New Roman"/>
          <w:b/>
          <w:sz w:val="44"/>
        </w:rPr>
        <w:t>Тема: «</w:t>
      </w:r>
      <w:r w:rsidR="00854FDC">
        <w:rPr>
          <w:rFonts w:ascii="Times New Roman" w:hAnsi="Times New Roman" w:cs="Times New Roman"/>
          <w:b/>
          <w:i/>
          <w:sz w:val="44"/>
        </w:rPr>
        <w:t>Направления работы педагога по развитию игровой деятельности детей раннего возраста</w:t>
      </w:r>
      <w:r w:rsidRPr="00BC69E1">
        <w:rPr>
          <w:rFonts w:ascii="Times New Roman" w:hAnsi="Times New Roman" w:cs="Times New Roman"/>
          <w:b/>
          <w:i/>
          <w:sz w:val="44"/>
        </w:rPr>
        <w:t>»</w:t>
      </w: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414FB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 xml:space="preserve">       </w:t>
      </w:r>
      <w:r w:rsidR="00BC69E1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F414FB" w:rsidRDefault="00F414FB" w:rsidP="00F414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24EC" w:rsidRPr="00BC69E1" w:rsidRDefault="00A724EC" w:rsidP="009C74CC">
      <w:pPr>
        <w:spacing w:after="0" w:line="240" w:lineRule="auto"/>
        <w:ind w:left="7788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>Подготовила:</w:t>
      </w:r>
    </w:p>
    <w:p w:rsidR="00BC69E1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C74CC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Агеева М.А.</w:t>
      </w: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54F88" w:rsidRDefault="00854FDC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-889635</wp:posOffset>
            </wp:positionV>
            <wp:extent cx="7524750" cy="10744200"/>
            <wp:effectExtent l="19050" t="0" r="0" b="0"/>
            <wp:wrapNone/>
            <wp:docPr id="18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4CC" w:rsidRPr="009C74CC" w:rsidRDefault="000829DB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32"/>
        </w:rPr>
        <w:t>педагогов</w:t>
      </w:r>
    </w:p>
    <w:p w:rsidR="009C74CC" w:rsidRPr="009C74CC" w:rsidRDefault="009C74CC" w:rsidP="009C74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74CC" w:rsidRPr="009E284D" w:rsidRDefault="009C74CC" w:rsidP="009E28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9C74CC">
        <w:rPr>
          <w:rFonts w:ascii="Times New Roman" w:hAnsi="Times New Roman" w:cs="Times New Roman"/>
          <w:b/>
          <w:sz w:val="32"/>
        </w:rPr>
        <w:t xml:space="preserve">Тема: </w:t>
      </w:r>
      <w:r w:rsidRPr="009C74CC">
        <w:rPr>
          <w:rFonts w:ascii="Times New Roman" w:hAnsi="Times New Roman" w:cs="Times New Roman"/>
          <w:sz w:val="32"/>
        </w:rPr>
        <w:t>«</w:t>
      </w:r>
      <w:r w:rsidR="00854FDC">
        <w:rPr>
          <w:rFonts w:ascii="Times New Roman" w:hAnsi="Times New Roman" w:cs="Times New Roman"/>
          <w:i/>
          <w:sz w:val="32"/>
        </w:rPr>
        <w:t>Направления работы педагога по развитию игровой деятельности детей раннего возраста</w:t>
      </w:r>
      <w:r w:rsidRPr="009C74CC">
        <w:rPr>
          <w:rFonts w:ascii="Times New Roman" w:hAnsi="Times New Roman" w:cs="Times New Roman"/>
          <w:i/>
          <w:sz w:val="32"/>
        </w:rPr>
        <w:t>»</w:t>
      </w:r>
    </w:p>
    <w:p w:rsidR="00C80C0D" w:rsidRDefault="00C80C0D" w:rsidP="00754F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rStyle w:val="aa"/>
          <w:sz w:val="28"/>
          <w:szCs w:val="28"/>
          <w:bdr w:val="none" w:sz="0" w:space="0" w:color="auto" w:frame="1"/>
        </w:rPr>
        <w:t>Игровая деятельность</w:t>
      </w:r>
      <w:r w:rsidRPr="00854FDC">
        <w:rPr>
          <w:sz w:val="28"/>
          <w:szCs w:val="28"/>
        </w:rPr>
        <w:t xml:space="preserve"> имеет исключительно </w:t>
      </w:r>
      <w:proofErr w:type="gramStart"/>
      <w:r w:rsidRPr="00854FDC">
        <w:rPr>
          <w:sz w:val="28"/>
          <w:szCs w:val="28"/>
        </w:rPr>
        <w:t>важное значение</w:t>
      </w:r>
      <w:proofErr w:type="gramEnd"/>
      <w:r w:rsidRPr="00854FDC">
        <w:rPr>
          <w:sz w:val="28"/>
          <w:szCs w:val="28"/>
        </w:rPr>
        <w:t xml:space="preserve"> в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развитии ребенка</w:t>
      </w:r>
      <w:r w:rsidRPr="00854FDC">
        <w:rPr>
          <w:sz w:val="28"/>
          <w:szCs w:val="28"/>
        </w:rPr>
        <w:t>. Она оказывает влияние на все стороны его психического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развития</w:t>
      </w:r>
      <w:r w:rsidRPr="00854FDC">
        <w:rPr>
          <w:sz w:val="28"/>
          <w:szCs w:val="28"/>
        </w:rPr>
        <w:t xml:space="preserve">. </w:t>
      </w:r>
      <w:proofErr w:type="spellStart"/>
      <w:proofErr w:type="gramStart"/>
      <w:r w:rsidRPr="00854FDC">
        <w:rPr>
          <w:sz w:val="28"/>
          <w:szCs w:val="28"/>
        </w:rPr>
        <w:t>Игра-одно</w:t>
      </w:r>
      <w:proofErr w:type="spellEnd"/>
      <w:proofErr w:type="gramEnd"/>
      <w:r w:rsidRPr="00854FDC">
        <w:rPr>
          <w:sz w:val="28"/>
          <w:szCs w:val="28"/>
        </w:rPr>
        <w:t xml:space="preserve"> из важных средств познания окружающего мира. Игра является важным условием социального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развития ребенка</w:t>
      </w:r>
      <w:r w:rsidRPr="00854FDC">
        <w:rPr>
          <w:sz w:val="28"/>
          <w:szCs w:val="28"/>
        </w:rPr>
        <w:t>. Игра благоприятствует физическому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развитию детей</w:t>
      </w:r>
      <w:r w:rsidRPr="00854FDC">
        <w:rPr>
          <w:sz w:val="28"/>
          <w:szCs w:val="28"/>
        </w:rPr>
        <w:t>. Она есть наиболее естественный и продуктивный способ обучения! Сенситивным периодом для зарождения игры является именно </w:t>
      </w:r>
      <w:r w:rsidRPr="00854FDC">
        <w:rPr>
          <w:rStyle w:val="aa"/>
          <w:sz w:val="28"/>
          <w:szCs w:val="28"/>
          <w:bdr w:val="none" w:sz="0" w:space="0" w:color="auto" w:frame="1"/>
        </w:rPr>
        <w:t>ранний возраст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В сфере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развития игровой деятельности перед педагогом</w:t>
      </w:r>
      <w:r w:rsidRPr="00854FDC">
        <w:rPr>
          <w:sz w:val="28"/>
          <w:szCs w:val="28"/>
        </w:rPr>
        <w:t> стоят следующие задачи. Это создание адекватной предметной среды для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развития процессуальной игры</w:t>
      </w:r>
      <w:r w:rsidRPr="00854FDC">
        <w:rPr>
          <w:sz w:val="28"/>
          <w:szCs w:val="28"/>
        </w:rPr>
        <w:t>. И это обогащение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игрового опыта детей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Организация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игровой предметной среды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В групповом помещении должно быть достаточное количество разных игрушек. Игрушки должны быть расставлены так, чтобы побуждать малышей к играм. В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игровой</w:t>
      </w:r>
      <w:r w:rsidRPr="00854FDC">
        <w:rPr>
          <w:sz w:val="28"/>
          <w:szCs w:val="28"/>
        </w:rPr>
        <w:t> комнате создаются зоны </w:t>
      </w:r>
      <w:r w:rsidRPr="00854FDC">
        <w:rPr>
          <w:i/>
          <w:iCs/>
          <w:sz w:val="28"/>
          <w:szCs w:val="28"/>
          <w:bdr w:val="none" w:sz="0" w:space="0" w:color="auto" w:frame="1"/>
        </w:rPr>
        <w:t>(центры)</w:t>
      </w:r>
      <w:r w:rsidRPr="00854FDC">
        <w:rPr>
          <w:sz w:val="28"/>
          <w:szCs w:val="28"/>
        </w:rPr>
        <w:t> специально предназначенные для разнообразных сюжетных игр. </w:t>
      </w:r>
      <w:r w:rsidRPr="00854FDC">
        <w:rPr>
          <w:rStyle w:val="aa"/>
          <w:sz w:val="28"/>
          <w:szCs w:val="28"/>
          <w:bdr w:val="none" w:sz="0" w:space="0" w:color="auto" w:frame="1"/>
        </w:rPr>
        <w:t>Например</w:t>
      </w:r>
      <w:r w:rsidRPr="00854FDC">
        <w:rPr>
          <w:sz w:val="28"/>
          <w:szCs w:val="28"/>
        </w:rPr>
        <w:t xml:space="preserve">: книжный центр, музыкальный центр, центр театрализованных игр и </w:t>
      </w:r>
      <w:proofErr w:type="spellStart"/>
      <w:r w:rsidRPr="00854FDC">
        <w:rPr>
          <w:sz w:val="28"/>
          <w:szCs w:val="28"/>
        </w:rPr>
        <w:t>ряжения</w:t>
      </w:r>
      <w:proofErr w:type="spellEnd"/>
      <w:r w:rsidRPr="00854FDC">
        <w:rPr>
          <w:sz w:val="28"/>
          <w:szCs w:val="28"/>
        </w:rPr>
        <w:t xml:space="preserve">, </w:t>
      </w:r>
      <w:proofErr w:type="spellStart"/>
      <w:r w:rsidRPr="00854FDC">
        <w:rPr>
          <w:sz w:val="28"/>
          <w:szCs w:val="28"/>
        </w:rPr>
        <w:t>художественн-эстетический</w:t>
      </w:r>
      <w:proofErr w:type="spellEnd"/>
      <w:r w:rsidRPr="00854FDC">
        <w:rPr>
          <w:sz w:val="28"/>
          <w:szCs w:val="28"/>
        </w:rPr>
        <w:t xml:space="preserve"> центр, центр </w:t>
      </w:r>
      <w:r w:rsidRPr="00854FDC">
        <w:rPr>
          <w:rStyle w:val="aa"/>
          <w:sz w:val="28"/>
          <w:szCs w:val="28"/>
          <w:bdr w:val="none" w:sz="0" w:space="0" w:color="auto" w:frame="1"/>
        </w:rPr>
        <w:t>конструирования</w:t>
      </w:r>
      <w:r w:rsidRPr="00854FDC">
        <w:rPr>
          <w:sz w:val="28"/>
          <w:szCs w:val="28"/>
        </w:rPr>
        <w:t>, центр сенсорного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развития и другие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rStyle w:val="aa"/>
          <w:sz w:val="28"/>
          <w:szCs w:val="28"/>
          <w:bdr w:val="none" w:sz="0" w:space="0" w:color="auto" w:frame="1"/>
        </w:rPr>
        <w:t>Психолого-педагогические условия развития процессуальной игры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Первое-это обогащение опыта. Чтение детских книжек, совместное рассматривание и обсуждение картинок, рассказывание интересных и доступных пониманию малышей эпизодов из жизни взрослых, других </w:t>
      </w:r>
      <w:r w:rsidRPr="00854FDC">
        <w:rPr>
          <w:rStyle w:val="aa"/>
          <w:sz w:val="28"/>
          <w:szCs w:val="28"/>
          <w:bdr w:val="none" w:sz="0" w:space="0" w:color="auto" w:frame="1"/>
        </w:rPr>
        <w:t>детей</w:t>
      </w:r>
      <w:r w:rsidRPr="00854FDC">
        <w:rPr>
          <w:sz w:val="28"/>
          <w:szCs w:val="28"/>
        </w:rPr>
        <w:t>, животных</w:t>
      </w:r>
      <w:proofErr w:type="gramStart"/>
      <w:r w:rsidRPr="00854FDC">
        <w:rPr>
          <w:sz w:val="28"/>
          <w:szCs w:val="28"/>
        </w:rPr>
        <w:t>.</w:t>
      </w:r>
      <w:proofErr w:type="gramEnd"/>
      <w:r w:rsidRPr="00854FDC">
        <w:rPr>
          <w:sz w:val="28"/>
          <w:szCs w:val="28"/>
        </w:rPr>
        <w:t> </w:t>
      </w:r>
      <w:r w:rsidRPr="00854FDC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854FDC">
        <w:rPr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854FDC">
        <w:rPr>
          <w:i/>
          <w:iCs/>
          <w:sz w:val="28"/>
          <w:szCs w:val="28"/>
          <w:bdr w:val="none" w:sz="0" w:space="0" w:color="auto" w:frame="1"/>
        </w:rPr>
        <w:t>быгрывание разных ситуаций)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Второе- это личностно-ориентированное общение. Для того чтобы пробудить у малыша интерес к игре, взрослый должен установить с ним эмоционально-положительный контакт, вызвать у него доверие, желание действовать вместе.</w:t>
      </w: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rStyle w:val="aa"/>
          <w:sz w:val="28"/>
          <w:szCs w:val="28"/>
          <w:bdr w:val="none" w:sz="0" w:space="0" w:color="auto" w:frame="1"/>
        </w:rPr>
      </w:pP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rStyle w:val="aa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-873833</wp:posOffset>
            </wp:positionV>
            <wp:extent cx="7524750" cy="10744200"/>
            <wp:effectExtent l="19050" t="0" r="0" b="0"/>
            <wp:wrapNone/>
            <wp:docPr id="1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DC">
        <w:rPr>
          <w:rStyle w:val="aa"/>
          <w:sz w:val="28"/>
          <w:szCs w:val="28"/>
          <w:bdr w:val="none" w:sz="0" w:space="0" w:color="auto" w:frame="1"/>
        </w:rPr>
        <w:t>Педагогические</w:t>
      </w:r>
      <w:r w:rsidRPr="00854FDC">
        <w:rPr>
          <w:sz w:val="28"/>
          <w:szCs w:val="28"/>
        </w:rPr>
        <w:t> </w:t>
      </w:r>
      <w:proofErr w:type="gramStart"/>
      <w:r w:rsidRPr="00854FDC">
        <w:rPr>
          <w:sz w:val="28"/>
          <w:szCs w:val="28"/>
        </w:rPr>
        <w:t>методы</w:t>
      </w:r>
      <w:proofErr w:type="gramEnd"/>
      <w:r w:rsidRPr="00854FDC">
        <w:rPr>
          <w:sz w:val="28"/>
          <w:szCs w:val="28"/>
        </w:rPr>
        <w:t xml:space="preserve"> используемые для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развития процессуальной игры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1. Побуждение у малыша интереса к игре</w:t>
      </w:r>
      <w:proofErr w:type="gramStart"/>
      <w:r w:rsidRPr="00854FDC">
        <w:rPr>
          <w:sz w:val="28"/>
          <w:szCs w:val="28"/>
        </w:rPr>
        <w:t>.</w:t>
      </w:r>
      <w:proofErr w:type="gramEnd"/>
      <w:r w:rsidRPr="00854FDC">
        <w:rPr>
          <w:sz w:val="28"/>
          <w:szCs w:val="28"/>
        </w:rPr>
        <w:t> </w:t>
      </w:r>
      <w:r w:rsidRPr="00854FDC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854FDC">
        <w:rPr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854FDC">
        <w:rPr>
          <w:i/>
          <w:iCs/>
          <w:sz w:val="28"/>
          <w:szCs w:val="28"/>
          <w:bdr w:val="none" w:sz="0" w:space="0" w:color="auto" w:frame="1"/>
        </w:rPr>
        <w:t>овлечение в </w:t>
      </w:r>
      <w:r w:rsidRPr="00854FDC">
        <w:rPr>
          <w:rStyle w:val="aa"/>
          <w:i/>
          <w:iCs/>
          <w:sz w:val="28"/>
          <w:szCs w:val="28"/>
          <w:bdr w:val="none" w:sz="0" w:space="0" w:color="auto" w:frame="1"/>
        </w:rPr>
        <w:t>игровую ситуацию</w:t>
      </w:r>
      <w:r w:rsidRPr="00854FDC">
        <w:rPr>
          <w:i/>
          <w:iCs/>
          <w:sz w:val="28"/>
          <w:szCs w:val="28"/>
          <w:bdr w:val="none" w:sz="0" w:space="0" w:color="auto" w:frame="1"/>
        </w:rPr>
        <w:t>)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2. 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Развертывание</w:t>
      </w:r>
      <w:r w:rsidRPr="00854FDC">
        <w:rPr>
          <w:sz w:val="28"/>
          <w:szCs w:val="28"/>
        </w:rPr>
        <w:t> игры рядом с ребенком.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3. Включение в игру условных действий "с отсутствующим предметом".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4. Введение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игровых</w:t>
      </w:r>
      <w:r w:rsidRPr="00854FDC">
        <w:rPr>
          <w:sz w:val="28"/>
          <w:szCs w:val="28"/>
        </w:rPr>
        <w:t> персонажей в режимные моменты.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5. Обогащение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игрового опыта ребенка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6. Поддержка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игровой инициативы ребенка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7. Расширение круга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игровых</w:t>
      </w:r>
      <w:r w:rsidRPr="00854FDC">
        <w:rPr>
          <w:sz w:val="28"/>
          <w:szCs w:val="28"/>
        </w:rPr>
        <w:t> действий и предметов.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8. Выстраивание последовательности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игровых действий</w:t>
      </w:r>
      <w:r w:rsidRPr="00854FDC">
        <w:rPr>
          <w:sz w:val="28"/>
          <w:szCs w:val="28"/>
        </w:rPr>
        <w:t>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9. Расширение круга персонажей игры.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10. Стимулирование разговора с персонажами игры.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11. Введение в игру предметов-заместителей.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12. Подготовка ребенка к принятию роли в игре.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13. Организация первых совместных игр между детьми.</w:t>
      </w:r>
    </w:p>
    <w:p w:rsidR="00854FDC" w:rsidRPr="00854FDC" w:rsidRDefault="00854FDC" w:rsidP="00854F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54FDC">
        <w:rPr>
          <w:sz w:val="28"/>
          <w:szCs w:val="28"/>
        </w:rPr>
        <w:t>Чтобы игра стала действительно </w:t>
      </w:r>
      <w:r w:rsidRPr="00854FDC">
        <w:rPr>
          <w:rStyle w:val="aa"/>
          <w:sz w:val="28"/>
          <w:szCs w:val="28"/>
          <w:bdr w:val="none" w:sz="0" w:space="0" w:color="auto" w:frame="1"/>
        </w:rPr>
        <w:t>развивающей</w:t>
      </w:r>
      <w:r w:rsidRPr="00854FDC">
        <w:rPr>
          <w:sz w:val="28"/>
          <w:szCs w:val="28"/>
        </w:rPr>
        <w:t>, ребенку нужно научиться играть. Многочисленные исследования и наблюдения показывают, что малыши, с которыми никто никогда не играл, не могут сами создать воображаемую ситуацию, придумать </w:t>
      </w:r>
      <w:r w:rsidRPr="00854FDC">
        <w:rPr>
          <w:rStyle w:val="aa"/>
          <w:sz w:val="28"/>
          <w:szCs w:val="28"/>
          <w:bdr w:val="none" w:sz="0" w:space="0" w:color="auto" w:frame="1"/>
        </w:rPr>
        <w:t>игровые замещения</w:t>
      </w:r>
      <w:r w:rsidRPr="00854FDC">
        <w:rPr>
          <w:sz w:val="28"/>
          <w:szCs w:val="28"/>
        </w:rPr>
        <w:t>. Для малыша привлекательно все, что делают взрослые, он хочет делать то же и так же, как они.</w:t>
      </w:r>
    </w:p>
    <w:p w:rsidR="000829DB" w:rsidRPr="009E284D" w:rsidRDefault="000829DB" w:rsidP="000829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829DB" w:rsidRPr="009E284D" w:rsidSect="006C5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F7"/>
    <w:multiLevelType w:val="hybridMultilevel"/>
    <w:tmpl w:val="A216CC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6668A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CAC"/>
    <w:multiLevelType w:val="multilevel"/>
    <w:tmpl w:val="CCC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44F5"/>
    <w:multiLevelType w:val="hybridMultilevel"/>
    <w:tmpl w:val="7BA875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B735CE"/>
    <w:multiLevelType w:val="multilevel"/>
    <w:tmpl w:val="DBA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6CE0"/>
    <w:multiLevelType w:val="multilevel"/>
    <w:tmpl w:val="1372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2673D"/>
    <w:multiLevelType w:val="multilevel"/>
    <w:tmpl w:val="AB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43B41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E67CF"/>
    <w:multiLevelType w:val="multilevel"/>
    <w:tmpl w:val="77F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36F61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171C1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6785E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6928"/>
    <w:multiLevelType w:val="multilevel"/>
    <w:tmpl w:val="ECC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95201"/>
    <w:multiLevelType w:val="hybridMultilevel"/>
    <w:tmpl w:val="6AF268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14676"/>
    <w:multiLevelType w:val="hybridMultilevel"/>
    <w:tmpl w:val="AFC6B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811A70"/>
    <w:multiLevelType w:val="multilevel"/>
    <w:tmpl w:val="C2F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232D5"/>
    <w:multiLevelType w:val="hybridMultilevel"/>
    <w:tmpl w:val="AF48D6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CF1F78"/>
    <w:multiLevelType w:val="hybridMultilevel"/>
    <w:tmpl w:val="F920C510"/>
    <w:lvl w:ilvl="0" w:tplc="A320948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20293A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374519CB"/>
    <w:multiLevelType w:val="hybridMultilevel"/>
    <w:tmpl w:val="672A19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40EF539F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26142FC"/>
    <w:multiLevelType w:val="hybridMultilevel"/>
    <w:tmpl w:val="F3F82C5A"/>
    <w:lvl w:ilvl="0" w:tplc="A320948A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E1058F"/>
    <w:multiLevelType w:val="hybridMultilevel"/>
    <w:tmpl w:val="F39A00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D7288B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48FB02CD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4A4C7726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F0527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E7650"/>
    <w:multiLevelType w:val="multilevel"/>
    <w:tmpl w:val="6C5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54E1E"/>
    <w:multiLevelType w:val="hybridMultilevel"/>
    <w:tmpl w:val="1570A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150355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A0747"/>
    <w:multiLevelType w:val="multilevel"/>
    <w:tmpl w:val="C4D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5102F"/>
    <w:multiLevelType w:val="hybridMultilevel"/>
    <w:tmpl w:val="FB2A4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82109"/>
    <w:multiLevelType w:val="hybridMultilevel"/>
    <w:tmpl w:val="31947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14969"/>
    <w:multiLevelType w:val="hybridMultilevel"/>
    <w:tmpl w:val="EF6EED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3"/>
  </w:num>
  <w:num w:numId="5">
    <w:abstractNumId w:val="28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31"/>
  </w:num>
  <w:num w:numId="11">
    <w:abstractNumId w:val="8"/>
  </w:num>
  <w:num w:numId="12">
    <w:abstractNumId w:val="12"/>
  </w:num>
  <w:num w:numId="13">
    <w:abstractNumId w:val="6"/>
  </w:num>
  <w:num w:numId="14">
    <w:abstractNumId w:val="27"/>
  </w:num>
  <w:num w:numId="15">
    <w:abstractNumId w:val="16"/>
  </w:num>
  <w:num w:numId="16">
    <w:abstractNumId w:val="13"/>
  </w:num>
  <w:num w:numId="17">
    <w:abstractNumId w:val="33"/>
  </w:num>
  <w:num w:numId="18">
    <w:abstractNumId w:val="14"/>
  </w:num>
  <w:num w:numId="19">
    <w:abstractNumId w:val="32"/>
  </w:num>
  <w:num w:numId="20">
    <w:abstractNumId w:val="17"/>
  </w:num>
  <w:num w:numId="21">
    <w:abstractNumId w:val="21"/>
  </w:num>
  <w:num w:numId="22">
    <w:abstractNumId w:val="19"/>
  </w:num>
  <w:num w:numId="23">
    <w:abstractNumId w:val="5"/>
  </w:num>
  <w:num w:numId="24">
    <w:abstractNumId w:val="25"/>
  </w:num>
  <w:num w:numId="25">
    <w:abstractNumId w:val="2"/>
  </w:num>
  <w:num w:numId="26">
    <w:abstractNumId w:val="30"/>
  </w:num>
  <w:num w:numId="27">
    <w:abstractNumId w:val="15"/>
  </w:num>
  <w:num w:numId="28">
    <w:abstractNumId w:val="22"/>
  </w:num>
  <w:num w:numId="29">
    <w:abstractNumId w:val="9"/>
  </w:num>
  <w:num w:numId="30">
    <w:abstractNumId w:val="23"/>
  </w:num>
  <w:num w:numId="31">
    <w:abstractNumId w:val="18"/>
  </w:num>
  <w:num w:numId="32">
    <w:abstractNumId w:val="24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035"/>
    <w:rsid w:val="00080B67"/>
    <w:rsid w:val="000829DB"/>
    <w:rsid w:val="00090442"/>
    <w:rsid w:val="002322D7"/>
    <w:rsid w:val="002A5DA2"/>
    <w:rsid w:val="0034014F"/>
    <w:rsid w:val="0034334B"/>
    <w:rsid w:val="004602DC"/>
    <w:rsid w:val="00514594"/>
    <w:rsid w:val="0052781B"/>
    <w:rsid w:val="00567229"/>
    <w:rsid w:val="0058142C"/>
    <w:rsid w:val="005D3DF6"/>
    <w:rsid w:val="005E6B8C"/>
    <w:rsid w:val="00607AA9"/>
    <w:rsid w:val="00625B38"/>
    <w:rsid w:val="006C4561"/>
    <w:rsid w:val="006C579C"/>
    <w:rsid w:val="006D5390"/>
    <w:rsid w:val="00754F88"/>
    <w:rsid w:val="00762A2F"/>
    <w:rsid w:val="007B0C3A"/>
    <w:rsid w:val="007B319E"/>
    <w:rsid w:val="00854FDC"/>
    <w:rsid w:val="009B6035"/>
    <w:rsid w:val="009C74CC"/>
    <w:rsid w:val="009E284D"/>
    <w:rsid w:val="009F2FF0"/>
    <w:rsid w:val="00A724EC"/>
    <w:rsid w:val="00A901D7"/>
    <w:rsid w:val="00BC69E1"/>
    <w:rsid w:val="00C2644C"/>
    <w:rsid w:val="00C80C0D"/>
    <w:rsid w:val="00D06048"/>
    <w:rsid w:val="00E2727B"/>
    <w:rsid w:val="00F414FB"/>
    <w:rsid w:val="00F71522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8"/>
  </w:style>
  <w:style w:type="paragraph" w:styleId="1">
    <w:name w:val="heading 1"/>
    <w:basedOn w:val="a"/>
    <w:next w:val="a"/>
    <w:link w:val="10"/>
    <w:uiPriority w:val="9"/>
    <w:qFormat/>
    <w:rsid w:val="006C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603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B6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035"/>
    <w:rPr>
      <w:rFonts w:ascii="Arial" w:eastAsia="Times New Roman" w:hAnsi="Arial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9B6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B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81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8142C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24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9E1"/>
    <w:pPr>
      <w:ind w:left="720"/>
      <w:contextualSpacing/>
    </w:pPr>
  </w:style>
  <w:style w:type="paragraph" w:customStyle="1" w:styleId="headline">
    <w:name w:val="headline"/>
    <w:basedOn w:val="a"/>
    <w:rsid w:val="00C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CC"/>
  </w:style>
  <w:style w:type="character" w:customStyle="1" w:styleId="c0">
    <w:name w:val="c0"/>
    <w:basedOn w:val="a0"/>
    <w:rsid w:val="009C74CC"/>
  </w:style>
  <w:style w:type="paragraph" w:customStyle="1" w:styleId="c3">
    <w:name w:val="c3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74CC"/>
  </w:style>
  <w:style w:type="paragraph" w:customStyle="1" w:styleId="c10">
    <w:name w:val="c1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6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C579C"/>
  </w:style>
  <w:style w:type="character" w:customStyle="1" w:styleId="c6">
    <w:name w:val="c6"/>
    <w:basedOn w:val="a0"/>
    <w:rsid w:val="006C579C"/>
  </w:style>
  <w:style w:type="character" w:customStyle="1" w:styleId="c1">
    <w:name w:val="c1"/>
    <w:basedOn w:val="a0"/>
    <w:rsid w:val="006C579C"/>
  </w:style>
  <w:style w:type="character" w:customStyle="1" w:styleId="c13">
    <w:name w:val="c13"/>
    <w:basedOn w:val="a0"/>
    <w:rsid w:val="006C579C"/>
  </w:style>
  <w:style w:type="character" w:customStyle="1" w:styleId="c22">
    <w:name w:val="c22"/>
    <w:basedOn w:val="a0"/>
    <w:rsid w:val="006C579C"/>
  </w:style>
  <w:style w:type="character" w:customStyle="1" w:styleId="c25">
    <w:name w:val="c25"/>
    <w:basedOn w:val="a0"/>
    <w:rsid w:val="006C579C"/>
  </w:style>
  <w:style w:type="character" w:customStyle="1" w:styleId="c32">
    <w:name w:val="c32"/>
    <w:basedOn w:val="a0"/>
    <w:rsid w:val="006C579C"/>
  </w:style>
  <w:style w:type="character" w:styleId="aa">
    <w:name w:val="Strong"/>
    <w:basedOn w:val="a0"/>
    <w:uiPriority w:val="22"/>
    <w:qFormat/>
    <w:rsid w:val="00082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45A-EAA5-48F5-85AE-B4A6068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2020-08-07T02:13:00Z</dcterms:created>
  <dcterms:modified xsi:type="dcterms:W3CDTF">2021-11-09T07:41:00Z</dcterms:modified>
</cp:coreProperties>
</file>