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7F3" w:rsidRPr="0081390D" w:rsidRDefault="00C807F3" w:rsidP="00C807F3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b/>
        </w:rPr>
      </w:pPr>
      <w:r w:rsidRPr="0081390D">
        <w:rPr>
          <w:b/>
        </w:rPr>
        <w:t>Муниципальное бюджетное дошкольное образовательное учреждение</w:t>
      </w:r>
    </w:p>
    <w:p w:rsidR="00C807F3" w:rsidRPr="0081390D" w:rsidRDefault="00C807F3" w:rsidP="00C807F3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b/>
        </w:rPr>
      </w:pPr>
      <w:r w:rsidRPr="0081390D">
        <w:rPr>
          <w:b/>
        </w:rPr>
        <w:t>«Детский сад комбинированного вида № 19 «Рябинка»</w:t>
      </w:r>
    </w:p>
    <w:p w:rsidR="00C807F3" w:rsidRPr="0081390D" w:rsidRDefault="00C807F3" w:rsidP="00C807F3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</w:pPr>
      <w:r w:rsidRPr="0081390D">
        <w:t>_____________________________________________________________________</w:t>
      </w:r>
    </w:p>
    <w:p w:rsidR="00C807F3" w:rsidRPr="0081390D" w:rsidRDefault="00C807F3" w:rsidP="00C807F3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658204, г"/>
        </w:smartTagPr>
        <w:r w:rsidRPr="0081390D">
          <w:t>658204, г</w:t>
        </w:r>
      </w:smartTag>
      <w:r w:rsidRPr="0081390D">
        <w:t xml:space="preserve">. Рубцовск, ул. </w:t>
      </w:r>
      <w:r w:rsidRPr="0081390D">
        <w:rPr>
          <w:sz w:val="24"/>
          <w:szCs w:val="24"/>
        </w:rPr>
        <w:t>Комсомольская, 65</w:t>
      </w:r>
    </w:p>
    <w:p w:rsidR="00C807F3" w:rsidRPr="0081390D" w:rsidRDefault="00C807F3" w:rsidP="00C807F3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sz w:val="24"/>
          <w:szCs w:val="24"/>
        </w:rPr>
      </w:pPr>
      <w:r w:rsidRPr="0081390D">
        <w:rPr>
          <w:sz w:val="24"/>
          <w:szCs w:val="24"/>
        </w:rPr>
        <w:t xml:space="preserve"> тел.: (38557) 2-16-26</w:t>
      </w:r>
    </w:p>
    <w:p w:rsidR="00C807F3" w:rsidRPr="0081390D" w:rsidRDefault="00C807F3" w:rsidP="00C807F3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/>
          <w:color w:val="0000FF"/>
          <w:sz w:val="24"/>
          <w:szCs w:val="24"/>
          <w:u w:val="single"/>
          <w:lang w:val="en-US" w:eastAsia="en-US"/>
        </w:rPr>
      </w:pPr>
      <w:r w:rsidRPr="0081390D">
        <w:rPr>
          <w:rFonts w:ascii="Calibri" w:eastAsia="Calibri" w:hAnsi="Calibri"/>
          <w:sz w:val="24"/>
          <w:szCs w:val="24"/>
          <w:lang w:eastAsia="en-US"/>
        </w:rPr>
        <w:t>Е</w:t>
      </w:r>
      <w:r w:rsidRPr="0081390D">
        <w:rPr>
          <w:rFonts w:ascii="Calibri" w:eastAsia="Calibri" w:hAnsi="Calibri"/>
          <w:sz w:val="24"/>
          <w:szCs w:val="24"/>
          <w:lang w:val="en-US" w:eastAsia="en-US"/>
        </w:rPr>
        <w:t xml:space="preserve">-mail: </w:t>
      </w:r>
      <w:hyperlink r:id="rId5" w:history="1">
        <w:r w:rsidRPr="0081390D">
          <w:rPr>
            <w:rFonts w:ascii="Calibri" w:eastAsia="Calibri" w:hAnsi="Calibri"/>
            <w:color w:val="0000FF"/>
            <w:sz w:val="24"/>
            <w:szCs w:val="24"/>
            <w:u w:val="single"/>
            <w:lang w:val="en-US" w:eastAsia="en-US"/>
          </w:rPr>
          <w:t>ryabinka.detskiysad19@mail.ru</w:t>
        </w:r>
      </w:hyperlink>
    </w:p>
    <w:p w:rsidR="00C807F3" w:rsidRPr="0081390D" w:rsidRDefault="00C807F3" w:rsidP="00C807F3">
      <w:pPr>
        <w:widowControl/>
        <w:autoSpaceDE/>
        <w:autoSpaceDN/>
        <w:adjustRightInd/>
        <w:spacing w:before="68" w:after="68"/>
        <w:ind w:firstLine="184"/>
        <w:jc w:val="center"/>
        <w:rPr>
          <w:rFonts w:eastAsia="Calibri"/>
          <w:b/>
          <w:i/>
          <w:color w:val="0000FF"/>
          <w:sz w:val="28"/>
          <w:szCs w:val="28"/>
          <w:lang w:eastAsia="en-US"/>
        </w:rPr>
      </w:pPr>
      <w:r w:rsidRPr="0081390D">
        <w:rPr>
          <w:rFonts w:eastAsia="Calibri"/>
          <w:b/>
          <w:i/>
          <w:color w:val="0000FF"/>
          <w:sz w:val="28"/>
          <w:szCs w:val="28"/>
          <w:lang w:eastAsia="en-US"/>
        </w:rPr>
        <w:t>Сообщение подготовила: Киракосян О.Х</w:t>
      </w:r>
    </w:p>
    <w:p w:rsidR="00C807F3" w:rsidRPr="00C807F3" w:rsidRDefault="00C807F3" w:rsidP="00C807F3">
      <w:pPr>
        <w:widowControl/>
        <w:autoSpaceDE/>
        <w:autoSpaceDN/>
        <w:adjustRightInd/>
        <w:spacing w:before="68" w:after="68"/>
        <w:ind w:firstLine="184"/>
        <w:jc w:val="center"/>
        <w:rPr>
          <w:rFonts w:eastAsia="Calibri"/>
          <w:b/>
          <w:i/>
          <w:color w:val="0000FF"/>
          <w:sz w:val="28"/>
          <w:szCs w:val="28"/>
          <w:lang w:eastAsia="en-US"/>
        </w:rPr>
      </w:pPr>
      <w:r>
        <w:rPr>
          <w:rFonts w:eastAsia="Calibri"/>
          <w:b/>
          <w:i/>
          <w:color w:val="0000FF"/>
          <w:sz w:val="28"/>
          <w:szCs w:val="28"/>
          <w:lang w:eastAsia="en-US"/>
        </w:rPr>
        <w:t>Консультация для родителей</w:t>
      </w:r>
      <w:r w:rsidRPr="0081390D">
        <w:rPr>
          <w:rFonts w:eastAsia="Calibri"/>
          <w:b/>
          <w:i/>
          <w:color w:val="0000FF"/>
          <w:sz w:val="28"/>
          <w:szCs w:val="28"/>
          <w:lang w:eastAsia="en-US"/>
        </w:rPr>
        <w:t>.</w:t>
      </w:r>
    </w:p>
    <w:p w:rsidR="00C807F3" w:rsidRPr="00C807F3" w:rsidRDefault="00C807F3" w:rsidP="00C807F3">
      <w:pPr>
        <w:shd w:val="clear" w:color="auto" w:fill="FFFFFF"/>
        <w:spacing w:line="605" w:lineRule="exact"/>
        <w:ind w:right="41"/>
        <w:jc w:val="center"/>
        <w:rPr>
          <w:b/>
          <w:i/>
          <w:color w:val="FF0000"/>
          <w:sz w:val="32"/>
          <w:szCs w:val="32"/>
        </w:rPr>
      </w:pPr>
      <w:r w:rsidRPr="00C807F3">
        <w:rPr>
          <w:b/>
          <w:i/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282575</wp:posOffset>
            </wp:positionV>
            <wp:extent cx="733425" cy="653415"/>
            <wp:effectExtent l="0" t="0" r="9525" b="0"/>
            <wp:wrapNone/>
            <wp:docPr id="1" name="Рисунок 1" descr="J0076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076136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7F3">
        <w:rPr>
          <w:b/>
          <w:i/>
          <w:color w:val="FF0000"/>
          <w:spacing w:val="-5"/>
          <w:w w:val="113"/>
          <w:sz w:val="32"/>
          <w:szCs w:val="32"/>
        </w:rPr>
        <w:t xml:space="preserve">Сведения, которые полезно </w:t>
      </w:r>
      <w:r w:rsidRPr="00C807F3">
        <w:rPr>
          <w:b/>
          <w:i/>
          <w:color w:val="FF0000"/>
          <w:spacing w:val="-2"/>
          <w:w w:val="113"/>
          <w:sz w:val="32"/>
          <w:szCs w:val="32"/>
        </w:rPr>
        <w:t>знать родителям,</w:t>
      </w:r>
    </w:p>
    <w:p w:rsidR="00C807F3" w:rsidRPr="00C807F3" w:rsidRDefault="00C807F3" w:rsidP="00C807F3">
      <w:pPr>
        <w:shd w:val="clear" w:color="auto" w:fill="FFFFFF"/>
        <w:spacing w:before="2" w:line="605" w:lineRule="exact"/>
        <w:ind w:right="41"/>
        <w:rPr>
          <w:b/>
          <w:i/>
        </w:rPr>
      </w:pPr>
      <w:r w:rsidRPr="00C807F3">
        <w:rPr>
          <w:b/>
          <w:i/>
          <w:color w:val="FF0000"/>
          <w:spacing w:val="-3"/>
          <w:w w:val="113"/>
          <w:sz w:val="32"/>
          <w:szCs w:val="32"/>
        </w:rPr>
        <w:t xml:space="preserve">               готовящимся обучать дошкольника грамоте.</w:t>
      </w:r>
    </w:p>
    <w:p w:rsidR="00C807F3" w:rsidRPr="00C807F3" w:rsidRDefault="00C807F3" w:rsidP="00C807F3">
      <w:pPr>
        <w:shd w:val="clear" w:color="auto" w:fill="FFFFFF"/>
        <w:spacing w:before="358" w:line="329" w:lineRule="exact"/>
        <w:ind w:left="426" w:right="425" w:firstLine="20"/>
        <w:jc w:val="both"/>
        <w:rPr>
          <w:sz w:val="28"/>
          <w:szCs w:val="28"/>
        </w:rPr>
      </w:pPr>
      <w:r w:rsidRPr="00C807F3">
        <w:rPr>
          <w:color w:val="434343"/>
          <w:spacing w:val="-12"/>
          <w:w w:val="110"/>
          <w:sz w:val="28"/>
          <w:szCs w:val="28"/>
        </w:rPr>
        <w:t xml:space="preserve">Большинство родителей полагают, что достаточно выучить с ребенком буквы и он станет </w:t>
      </w:r>
      <w:r w:rsidRPr="00C807F3">
        <w:rPr>
          <w:color w:val="434343"/>
          <w:spacing w:val="-8"/>
          <w:w w:val="110"/>
          <w:sz w:val="28"/>
          <w:szCs w:val="28"/>
        </w:rPr>
        <w:t>грамотно читать и писать. Однако, как показывает практика, знание букв не исключает се</w:t>
      </w:r>
      <w:r w:rsidRPr="00C807F3">
        <w:rPr>
          <w:color w:val="434343"/>
          <w:spacing w:val="-7"/>
          <w:w w:val="110"/>
          <w:sz w:val="28"/>
          <w:szCs w:val="28"/>
        </w:rPr>
        <w:t>рьезных затруднений у дошкольников при обучении грамоте. В чем же их причины?</w:t>
      </w:r>
    </w:p>
    <w:p w:rsidR="00C807F3" w:rsidRPr="00C807F3" w:rsidRDefault="00C807F3" w:rsidP="00C807F3">
      <w:pPr>
        <w:shd w:val="clear" w:color="auto" w:fill="FFFFFF"/>
        <w:spacing w:line="329" w:lineRule="exact"/>
        <w:ind w:left="426" w:right="425" w:firstLine="20"/>
        <w:jc w:val="both"/>
        <w:rPr>
          <w:b/>
          <w:i/>
          <w:color w:val="008000"/>
          <w:sz w:val="28"/>
          <w:szCs w:val="28"/>
        </w:rPr>
      </w:pPr>
      <w:r w:rsidRPr="00C807F3">
        <w:rPr>
          <w:b/>
          <w:i/>
          <w:color w:val="008000"/>
          <w:spacing w:val="38"/>
          <w:w w:val="110"/>
          <w:sz w:val="28"/>
          <w:szCs w:val="28"/>
        </w:rPr>
        <w:t>Но основные причины подобного явления — нарушение фонема</w:t>
      </w:r>
      <w:r w:rsidRPr="00C807F3">
        <w:rPr>
          <w:b/>
          <w:i/>
          <w:color w:val="008000"/>
          <w:spacing w:val="38"/>
          <w:w w:val="110"/>
          <w:sz w:val="28"/>
          <w:szCs w:val="28"/>
        </w:rPr>
        <w:softHyphen/>
      </w:r>
      <w:r w:rsidRPr="00C807F3">
        <w:rPr>
          <w:b/>
          <w:i/>
          <w:color w:val="008000"/>
          <w:spacing w:val="40"/>
          <w:w w:val="110"/>
          <w:sz w:val="28"/>
          <w:szCs w:val="28"/>
        </w:rPr>
        <w:t>тического восприятия, дефекты произношения, а также не сформи</w:t>
      </w:r>
      <w:r w:rsidRPr="00C807F3">
        <w:rPr>
          <w:b/>
          <w:i/>
          <w:color w:val="008000"/>
          <w:spacing w:val="47"/>
          <w:w w:val="110"/>
          <w:sz w:val="28"/>
          <w:szCs w:val="28"/>
        </w:rPr>
        <w:t>рованность навыков звукового анализа и синтеза.</w:t>
      </w:r>
    </w:p>
    <w:p w:rsidR="00C807F3" w:rsidRPr="00C807F3" w:rsidRDefault="00C807F3" w:rsidP="00C807F3">
      <w:pPr>
        <w:shd w:val="clear" w:color="auto" w:fill="FFFFFF"/>
        <w:spacing w:line="329" w:lineRule="exact"/>
        <w:ind w:left="426" w:right="425" w:firstLine="20"/>
        <w:rPr>
          <w:sz w:val="28"/>
          <w:szCs w:val="28"/>
        </w:rPr>
      </w:pPr>
      <w:r w:rsidRPr="00C807F3">
        <w:rPr>
          <w:color w:val="434343"/>
          <w:spacing w:val="-8"/>
          <w:w w:val="110"/>
          <w:sz w:val="28"/>
          <w:szCs w:val="28"/>
        </w:rPr>
        <w:t>Остановимся на сущности этих причин и уточним некоторые термины.</w:t>
      </w:r>
    </w:p>
    <w:p w:rsidR="00C807F3" w:rsidRPr="00C807F3" w:rsidRDefault="00C807F3" w:rsidP="00C807F3">
      <w:pPr>
        <w:shd w:val="clear" w:color="auto" w:fill="FFFFFF"/>
        <w:spacing w:line="329" w:lineRule="exact"/>
        <w:ind w:left="426" w:right="425" w:firstLine="20"/>
        <w:jc w:val="both"/>
        <w:rPr>
          <w:sz w:val="28"/>
          <w:szCs w:val="28"/>
        </w:rPr>
      </w:pPr>
      <w:r w:rsidRPr="00C807F3">
        <w:rPr>
          <w:color w:val="434343"/>
          <w:spacing w:val="-7"/>
          <w:w w:val="110"/>
          <w:sz w:val="28"/>
          <w:szCs w:val="28"/>
        </w:rPr>
        <w:t xml:space="preserve">Для того чтобы грамотно писать, ребенку необходимо представлять, что предложения </w:t>
      </w:r>
      <w:r w:rsidRPr="00C807F3">
        <w:rPr>
          <w:color w:val="434343"/>
          <w:spacing w:val="-8"/>
          <w:w w:val="110"/>
          <w:sz w:val="28"/>
          <w:szCs w:val="28"/>
        </w:rPr>
        <w:t>состоят из слов, слова из слогов и звуков, а звуки в слове расположены в определенной по</w:t>
      </w:r>
      <w:r w:rsidRPr="00C807F3">
        <w:rPr>
          <w:color w:val="434343"/>
          <w:spacing w:val="-8"/>
          <w:w w:val="110"/>
          <w:sz w:val="28"/>
          <w:szCs w:val="28"/>
        </w:rPr>
        <w:softHyphen/>
      </w:r>
      <w:r w:rsidRPr="00C807F3">
        <w:rPr>
          <w:color w:val="434343"/>
          <w:spacing w:val="-13"/>
          <w:w w:val="110"/>
          <w:sz w:val="28"/>
          <w:szCs w:val="28"/>
        </w:rPr>
        <w:t>следовательности.</w:t>
      </w:r>
    </w:p>
    <w:p w:rsidR="00C807F3" w:rsidRPr="00C807F3" w:rsidRDefault="00C807F3" w:rsidP="00C807F3">
      <w:pPr>
        <w:shd w:val="clear" w:color="auto" w:fill="FFFFFF"/>
        <w:spacing w:line="329" w:lineRule="exact"/>
        <w:ind w:left="426" w:right="425" w:firstLine="20"/>
        <w:jc w:val="both"/>
        <w:rPr>
          <w:sz w:val="28"/>
          <w:szCs w:val="28"/>
        </w:rPr>
      </w:pPr>
      <w:r w:rsidRPr="00C807F3">
        <w:rPr>
          <w:color w:val="434343"/>
          <w:spacing w:val="-6"/>
          <w:w w:val="110"/>
          <w:sz w:val="28"/>
          <w:szCs w:val="28"/>
        </w:rPr>
        <w:t xml:space="preserve">Навык чтения формируется у ребенка только после овладения слиянием звуков речи в </w:t>
      </w:r>
      <w:r w:rsidRPr="00C807F3">
        <w:rPr>
          <w:color w:val="434343"/>
          <w:spacing w:val="-9"/>
          <w:w w:val="110"/>
          <w:sz w:val="28"/>
          <w:szCs w:val="28"/>
        </w:rPr>
        <w:t xml:space="preserve">слоги и слова. </w:t>
      </w:r>
    </w:p>
    <w:p w:rsidR="00C807F3" w:rsidRPr="00C807F3" w:rsidRDefault="00C807F3" w:rsidP="00C807F3">
      <w:pPr>
        <w:shd w:val="clear" w:color="auto" w:fill="FFFFFF"/>
        <w:spacing w:line="329" w:lineRule="exact"/>
        <w:ind w:left="426" w:right="425" w:firstLine="20"/>
        <w:jc w:val="both"/>
        <w:rPr>
          <w:sz w:val="28"/>
          <w:szCs w:val="28"/>
        </w:rPr>
      </w:pPr>
      <w:r w:rsidRPr="00C807F3">
        <w:rPr>
          <w:color w:val="434343"/>
          <w:spacing w:val="-11"/>
          <w:w w:val="110"/>
          <w:sz w:val="28"/>
          <w:szCs w:val="28"/>
        </w:rPr>
        <w:t>То есть, если мы хотим, чтобы ребенок усвоил письменную речь (чтение и письмо) быст</w:t>
      </w:r>
      <w:r w:rsidRPr="00C807F3">
        <w:rPr>
          <w:color w:val="434343"/>
          <w:spacing w:val="-4"/>
          <w:w w:val="110"/>
          <w:sz w:val="28"/>
          <w:szCs w:val="28"/>
        </w:rPr>
        <w:t xml:space="preserve">ро, легко, а также избежал многих ошибок, следует обучить его </w:t>
      </w:r>
      <w:r w:rsidRPr="00C807F3">
        <w:rPr>
          <w:b/>
          <w:i/>
          <w:iCs/>
          <w:color w:val="FF0000"/>
          <w:spacing w:val="-4"/>
          <w:w w:val="110"/>
          <w:sz w:val="28"/>
          <w:szCs w:val="28"/>
        </w:rPr>
        <w:t>звуковому анализу и син</w:t>
      </w:r>
      <w:r w:rsidRPr="00C807F3">
        <w:rPr>
          <w:b/>
          <w:i/>
          <w:iCs/>
          <w:color w:val="FF0000"/>
          <w:spacing w:val="-3"/>
          <w:w w:val="110"/>
          <w:sz w:val="28"/>
          <w:szCs w:val="28"/>
        </w:rPr>
        <w:t>тезу.</w:t>
      </w:r>
    </w:p>
    <w:p w:rsidR="00C807F3" w:rsidRPr="00C807F3" w:rsidRDefault="00C807F3" w:rsidP="00C807F3">
      <w:pPr>
        <w:shd w:val="clear" w:color="auto" w:fill="FFFFFF"/>
        <w:spacing w:line="329" w:lineRule="exact"/>
        <w:ind w:left="426" w:right="425" w:firstLine="20"/>
        <w:jc w:val="both"/>
        <w:rPr>
          <w:sz w:val="28"/>
          <w:szCs w:val="28"/>
        </w:rPr>
      </w:pPr>
      <w:r w:rsidRPr="00C807F3">
        <w:rPr>
          <w:color w:val="434343"/>
          <w:spacing w:val="-8"/>
          <w:w w:val="110"/>
          <w:sz w:val="28"/>
          <w:szCs w:val="28"/>
        </w:rPr>
        <w:t xml:space="preserve">В свою очередь звуковой анализ и синтез должны базироваться на устойчивом </w:t>
      </w:r>
      <w:r w:rsidRPr="00C807F3">
        <w:rPr>
          <w:b/>
          <w:iCs/>
          <w:color w:val="FF0000"/>
          <w:spacing w:val="-8"/>
          <w:w w:val="110"/>
          <w:sz w:val="28"/>
          <w:szCs w:val="28"/>
        </w:rPr>
        <w:t>фонема</w:t>
      </w:r>
      <w:r w:rsidRPr="00C807F3">
        <w:rPr>
          <w:b/>
          <w:iCs/>
          <w:color w:val="FF0000"/>
          <w:spacing w:val="-8"/>
          <w:w w:val="110"/>
          <w:sz w:val="28"/>
          <w:szCs w:val="28"/>
        </w:rPr>
        <w:softHyphen/>
      </w:r>
      <w:r w:rsidRPr="00C807F3">
        <w:rPr>
          <w:b/>
          <w:iCs/>
          <w:color w:val="FF0000"/>
          <w:spacing w:val="-6"/>
          <w:w w:val="110"/>
          <w:sz w:val="28"/>
          <w:szCs w:val="28"/>
        </w:rPr>
        <w:t>тическом восприятии</w:t>
      </w:r>
      <w:r w:rsidRPr="00C807F3">
        <w:rPr>
          <w:b/>
          <w:iCs/>
          <w:color w:val="434343"/>
          <w:spacing w:val="-6"/>
          <w:w w:val="110"/>
          <w:sz w:val="28"/>
          <w:szCs w:val="28"/>
        </w:rPr>
        <w:t xml:space="preserve"> </w:t>
      </w:r>
      <w:r w:rsidRPr="00C807F3">
        <w:rPr>
          <w:color w:val="434343"/>
          <w:spacing w:val="-6"/>
          <w:w w:val="110"/>
          <w:sz w:val="28"/>
          <w:szCs w:val="28"/>
        </w:rPr>
        <w:t xml:space="preserve">каждого звука родного языка. </w:t>
      </w:r>
    </w:p>
    <w:p w:rsidR="00C807F3" w:rsidRPr="00C807F3" w:rsidRDefault="00C807F3" w:rsidP="00C807F3">
      <w:pPr>
        <w:shd w:val="clear" w:color="auto" w:fill="FFFFFF"/>
        <w:spacing w:line="329" w:lineRule="exact"/>
        <w:ind w:left="426" w:right="425" w:firstLine="20"/>
        <w:jc w:val="both"/>
        <w:rPr>
          <w:b/>
          <w:i/>
          <w:color w:val="FF0000"/>
          <w:sz w:val="28"/>
          <w:szCs w:val="28"/>
        </w:rPr>
      </w:pPr>
      <w:r w:rsidRPr="00C807F3">
        <w:rPr>
          <w:b/>
          <w:i/>
          <w:iCs/>
          <w:color w:val="FF0000"/>
          <w:spacing w:val="-4"/>
          <w:w w:val="110"/>
          <w:sz w:val="28"/>
          <w:szCs w:val="28"/>
        </w:rPr>
        <w:t xml:space="preserve">Фонематическим восприятием </w:t>
      </w:r>
      <w:r w:rsidRPr="00C807F3">
        <w:rPr>
          <w:b/>
          <w:i/>
          <w:color w:val="FF0000"/>
          <w:spacing w:val="-4"/>
          <w:w w:val="110"/>
          <w:sz w:val="28"/>
          <w:szCs w:val="28"/>
        </w:rPr>
        <w:t xml:space="preserve">или </w:t>
      </w:r>
      <w:r w:rsidRPr="00C807F3">
        <w:rPr>
          <w:b/>
          <w:i/>
          <w:iCs/>
          <w:color w:val="FF0000"/>
          <w:spacing w:val="-4"/>
          <w:w w:val="110"/>
          <w:sz w:val="28"/>
          <w:szCs w:val="28"/>
        </w:rPr>
        <w:t xml:space="preserve">фонематическим слухом, </w:t>
      </w:r>
      <w:r w:rsidRPr="00C807F3">
        <w:rPr>
          <w:b/>
          <w:i/>
          <w:color w:val="FF0000"/>
          <w:spacing w:val="-9"/>
          <w:w w:val="110"/>
          <w:sz w:val="28"/>
          <w:szCs w:val="28"/>
        </w:rPr>
        <w:t xml:space="preserve">принято называть </w:t>
      </w:r>
      <w:r w:rsidRPr="00C807F3">
        <w:rPr>
          <w:b/>
          <w:i/>
          <w:iCs/>
          <w:color w:val="FF0000"/>
          <w:spacing w:val="-9"/>
          <w:w w:val="110"/>
          <w:sz w:val="28"/>
          <w:szCs w:val="28"/>
        </w:rPr>
        <w:t xml:space="preserve">способность воспринимать и </w:t>
      </w:r>
      <w:r w:rsidRPr="00C807F3">
        <w:rPr>
          <w:b/>
          <w:i/>
          <w:iCs/>
          <w:color w:val="FF0000"/>
          <w:spacing w:val="-5"/>
          <w:w w:val="110"/>
          <w:sz w:val="28"/>
          <w:szCs w:val="28"/>
        </w:rPr>
        <w:t>различать звуки речи (фонемы).</w:t>
      </w:r>
    </w:p>
    <w:p w:rsidR="00C807F3" w:rsidRPr="00C807F3" w:rsidRDefault="00C807F3" w:rsidP="00C807F3">
      <w:pPr>
        <w:shd w:val="clear" w:color="auto" w:fill="FFFFFF"/>
        <w:spacing w:line="329" w:lineRule="exact"/>
        <w:ind w:left="426" w:right="425" w:firstLine="20"/>
        <w:jc w:val="both"/>
        <w:rPr>
          <w:sz w:val="28"/>
          <w:szCs w:val="28"/>
        </w:rPr>
      </w:pPr>
      <w:r w:rsidRPr="00C807F3">
        <w:rPr>
          <w:color w:val="434343"/>
          <w:spacing w:val="-7"/>
          <w:w w:val="110"/>
          <w:sz w:val="28"/>
          <w:szCs w:val="28"/>
        </w:rPr>
        <w:t xml:space="preserve">Эта способность формируется у детей постепенно, в процессе естественного развития. </w:t>
      </w:r>
    </w:p>
    <w:p w:rsidR="00C807F3" w:rsidRPr="00C807F3" w:rsidRDefault="00C807F3" w:rsidP="00C807F3">
      <w:pPr>
        <w:shd w:val="clear" w:color="auto" w:fill="FFFFFF"/>
        <w:spacing w:line="329" w:lineRule="exact"/>
        <w:ind w:left="426" w:right="425" w:firstLine="20"/>
        <w:jc w:val="both"/>
        <w:rPr>
          <w:sz w:val="28"/>
          <w:szCs w:val="28"/>
        </w:rPr>
      </w:pPr>
      <w:r w:rsidRPr="00C807F3">
        <w:rPr>
          <w:color w:val="434343"/>
          <w:spacing w:val="-9"/>
          <w:w w:val="110"/>
          <w:sz w:val="28"/>
          <w:szCs w:val="28"/>
        </w:rPr>
        <w:t xml:space="preserve">В нашей практике встречались случаи, когда в 2 года малыши имели абсолютно чистую в фонетическом плане речь, устойчиво различали на слух и произносили все звуки родного </w:t>
      </w:r>
      <w:r w:rsidRPr="00C807F3">
        <w:rPr>
          <w:color w:val="434343"/>
          <w:spacing w:val="-8"/>
          <w:w w:val="110"/>
          <w:sz w:val="28"/>
          <w:szCs w:val="28"/>
        </w:rPr>
        <w:t xml:space="preserve">языка. Применительно к </w:t>
      </w:r>
      <w:r w:rsidRPr="00C807F3">
        <w:rPr>
          <w:color w:val="434343"/>
          <w:spacing w:val="-8"/>
          <w:w w:val="110"/>
          <w:sz w:val="28"/>
          <w:szCs w:val="28"/>
        </w:rPr>
        <w:lastRenderedPageBreak/>
        <w:t>таким детям можно говорить об окончательной сформированности</w:t>
      </w:r>
      <w:r w:rsidRPr="00C807F3">
        <w:rPr>
          <w:color w:val="434343"/>
          <w:spacing w:val="-7"/>
          <w:w w:val="110"/>
          <w:sz w:val="28"/>
          <w:szCs w:val="28"/>
        </w:rPr>
        <w:t xml:space="preserve"> фонетико-фонематических представлений.</w:t>
      </w:r>
    </w:p>
    <w:p w:rsidR="00C807F3" w:rsidRPr="00C807F3" w:rsidRDefault="00C807F3" w:rsidP="00C807F3">
      <w:pPr>
        <w:shd w:val="clear" w:color="auto" w:fill="FFFFFF"/>
        <w:spacing w:before="7" w:line="328" w:lineRule="exact"/>
        <w:ind w:left="426" w:right="425" w:firstLine="20"/>
        <w:jc w:val="both"/>
        <w:rPr>
          <w:sz w:val="28"/>
          <w:szCs w:val="28"/>
        </w:rPr>
      </w:pPr>
      <w:r w:rsidRPr="00C807F3">
        <w:rPr>
          <w:color w:val="434343"/>
          <w:spacing w:val="-9"/>
          <w:w w:val="110"/>
          <w:sz w:val="28"/>
          <w:szCs w:val="28"/>
        </w:rPr>
        <w:t xml:space="preserve">Однако такое явление можно принять только как частный случай. В большинстве своем </w:t>
      </w:r>
      <w:r w:rsidRPr="00C807F3">
        <w:rPr>
          <w:color w:val="434343"/>
          <w:spacing w:val="-11"/>
          <w:w w:val="110"/>
          <w:sz w:val="28"/>
          <w:szCs w:val="28"/>
        </w:rPr>
        <w:t xml:space="preserve">дети в 2 и даже в 3 года заменяют акустически или артикуляционно сходные звуки (Ш на С, </w:t>
      </w:r>
      <w:r w:rsidRPr="00C807F3">
        <w:rPr>
          <w:color w:val="434343"/>
          <w:spacing w:val="-6"/>
          <w:w w:val="110"/>
          <w:sz w:val="28"/>
          <w:szCs w:val="28"/>
        </w:rPr>
        <w:t xml:space="preserve">Р на Л, Ч на ТЬ, Щ на СЬ и наоборот), не замечают своего неправильного произношения, путают близкие по звучанию слова, искажают слоговую структуру многосложных слов, с трудом воспроизводят скороговорки т д.) </w:t>
      </w:r>
      <w:r w:rsidRPr="00C807F3">
        <w:rPr>
          <w:color w:val="525252"/>
          <w:spacing w:val="-3"/>
          <w:sz w:val="28"/>
          <w:szCs w:val="28"/>
        </w:rPr>
        <w:t>Приведенные факторы несомненно свидетельствуют о незаконченности процесса фор</w:t>
      </w:r>
      <w:r w:rsidRPr="00C807F3">
        <w:rPr>
          <w:color w:val="525252"/>
          <w:spacing w:val="-3"/>
          <w:sz w:val="28"/>
          <w:szCs w:val="28"/>
        </w:rPr>
        <w:softHyphen/>
      </w:r>
      <w:r w:rsidRPr="00C807F3">
        <w:rPr>
          <w:color w:val="525252"/>
          <w:spacing w:val="-1"/>
          <w:sz w:val="28"/>
          <w:szCs w:val="28"/>
        </w:rPr>
        <w:t>мирования фонематического восприятия, которое продолжает совершенствоваться парал</w:t>
      </w:r>
      <w:r w:rsidRPr="00C807F3">
        <w:rPr>
          <w:color w:val="525252"/>
          <w:spacing w:val="-1"/>
          <w:sz w:val="28"/>
          <w:szCs w:val="28"/>
        </w:rPr>
        <w:softHyphen/>
      </w:r>
      <w:r w:rsidRPr="00C807F3">
        <w:rPr>
          <w:color w:val="525252"/>
          <w:spacing w:val="-3"/>
          <w:sz w:val="28"/>
          <w:szCs w:val="28"/>
        </w:rPr>
        <w:t>лельно с нормализацией произношения, вплоть до окончательного завершения последней.</w:t>
      </w:r>
    </w:p>
    <w:p w:rsidR="00C807F3" w:rsidRPr="00C807F3" w:rsidRDefault="00C807F3" w:rsidP="00C807F3">
      <w:pPr>
        <w:shd w:val="clear" w:color="auto" w:fill="FFFFFF"/>
        <w:spacing w:before="4" w:line="328" w:lineRule="exact"/>
        <w:ind w:left="426" w:right="425" w:firstLine="20"/>
        <w:jc w:val="both"/>
        <w:rPr>
          <w:color w:val="525252"/>
          <w:spacing w:val="-3"/>
          <w:sz w:val="28"/>
          <w:szCs w:val="28"/>
        </w:rPr>
      </w:pPr>
      <w:r w:rsidRPr="00C807F3">
        <w:rPr>
          <w:color w:val="525252"/>
          <w:spacing w:val="-5"/>
          <w:sz w:val="28"/>
          <w:szCs w:val="28"/>
        </w:rPr>
        <w:t>Но, с другой стороны, правильное произношение в самостоятельной речи не всегда явля</w:t>
      </w:r>
      <w:r w:rsidRPr="00C807F3">
        <w:rPr>
          <w:color w:val="525252"/>
          <w:spacing w:val="-5"/>
          <w:sz w:val="28"/>
          <w:szCs w:val="28"/>
        </w:rPr>
        <w:softHyphen/>
      </w:r>
      <w:r w:rsidRPr="00C807F3">
        <w:rPr>
          <w:color w:val="525252"/>
          <w:spacing w:val="-3"/>
          <w:sz w:val="28"/>
          <w:szCs w:val="28"/>
        </w:rPr>
        <w:t xml:space="preserve">ется показателем сформированности фонематического восприятия.  И это положение  </w:t>
      </w:r>
    </w:p>
    <w:p w:rsidR="00C807F3" w:rsidRPr="00C807F3" w:rsidRDefault="00C807F3" w:rsidP="00C807F3">
      <w:pPr>
        <w:shd w:val="clear" w:color="auto" w:fill="FFFFFF"/>
        <w:spacing w:before="4" w:line="328" w:lineRule="exact"/>
        <w:ind w:left="426" w:right="425" w:firstLine="20"/>
        <w:jc w:val="both"/>
        <w:rPr>
          <w:color w:val="525252"/>
          <w:spacing w:val="-4"/>
          <w:sz w:val="28"/>
          <w:szCs w:val="28"/>
        </w:rPr>
      </w:pPr>
      <w:r w:rsidRPr="00C807F3">
        <w:rPr>
          <w:color w:val="525252"/>
          <w:spacing w:val="-3"/>
          <w:sz w:val="28"/>
          <w:szCs w:val="28"/>
        </w:rPr>
        <w:t>неод</w:t>
      </w:r>
      <w:r w:rsidRPr="00C807F3">
        <w:rPr>
          <w:color w:val="525252"/>
          <w:spacing w:val="-3"/>
          <w:sz w:val="28"/>
          <w:szCs w:val="28"/>
        </w:rPr>
        <w:softHyphen/>
      </w:r>
      <w:r w:rsidRPr="00C807F3">
        <w:rPr>
          <w:color w:val="525252"/>
          <w:spacing w:val="-1"/>
          <w:sz w:val="28"/>
          <w:szCs w:val="28"/>
        </w:rPr>
        <w:t>нократно подтверждалось нашей практикой.</w:t>
      </w:r>
    </w:p>
    <w:p w:rsidR="00C807F3" w:rsidRPr="00C807F3" w:rsidRDefault="00C807F3" w:rsidP="00C807F3">
      <w:pPr>
        <w:shd w:val="clear" w:color="auto" w:fill="FFFFFF"/>
        <w:spacing w:line="328" w:lineRule="exact"/>
        <w:ind w:left="426" w:right="425" w:firstLine="20"/>
        <w:jc w:val="both"/>
        <w:rPr>
          <w:color w:val="525252"/>
          <w:spacing w:val="-3"/>
          <w:sz w:val="28"/>
          <w:szCs w:val="28"/>
        </w:rPr>
      </w:pPr>
      <w:r w:rsidRPr="00C807F3">
        <w:rPr>
          <w:color w:val="525252"/>
          <w:spacing w:val="-4"/>
          <w:sz w:val="28"/>
          <w:szCs w:val="28"/>
        </w:rPr>
        <w:t>Итак, несовершенное фонематическое восприятие, с одной стороны, отрицательно влия</w:t>
      </w:r>
      <w:r w:rsidRPr="00C807F3">
        <w:rPr>
          <w:color w:val="525252"/>
          <w:spacing w:val="-4"/>
          <w:sz w:val="28"/>
          <w:szCs w:val="28"/>
        </w:rPr>
        <w:softHyphen/>
      </w:r>
      <w:r w:rsidRPr="00C807F3">
        <w:rPr>
          <w:color w:val="525252"/>
          <w:spacing w:val="-5"/>
          <w:sz w:val="28"/>
          <w:szCs w:val="28"/>
        </w:rPr>
        <w:t>ет на становление детского звукопроизношения, с другой — тормозит, усложняет формиро</w:t>
      </w:r>
      <w:r w:rsidRPr="00C807F3">
        <w:rPr>
          <w:color w:val="525252"/>
          <w:spacing w:val="-5"/>
          <w:sz w:val="28"/>
          <w:szCs w:val="28"/>
        </w:rPr>
        <w:softHyphen/>
      </w:r>
      <w:r w:rsidRPr="00C807F3">
        <w:rPr>
          <w:color w:val="525252"/>
          <w:spacing w:val="-3"/>
          <w:sz w:val="28"/>
          <w:szCs w:val="28"/>
        </w:rPr>
        <w:t xml:space="preserve">вание              </w:t>
      </w:r>
    </w:p>
    <w:p w:rsidR="00C807F3" w:rsidRPr="00C807F3" w:rsidRDefault="00C807F3" w:rsidP="00C807F3">
      <w:pPr>
        <w:shd w:val="clear" w:color="auto" w:fill="FFFFFF"/>
        <w:spacing w:line="328" w:lineRule="exact"/>
        <w:ind w:left="426" w:right="425" w:firstLine="20"/>
        <w:jc w:val="both"/>
        <w:rPr>
          <w:sz w:val="28"/>
          <w:szCs w:val="28"/>
        </w:rPr>
      </w:pPr>
      <w:r w:rsidRPr="00C807F3">
        <w:rPr>
          <w:color w:val="525252"/>
          <w:spacing w:val="-3"/>
          <w:sz w:val="28"/>
          <w:szCs w:val="28"/>
        </w:rPr>
        <w:t>навыков звукового анализа, без которых полноценное чтение и письмо невозможны.</w:t>
      </w:r>
    </w:p>
    <w:p w:rsidR="00C807F3" w:rsidRPr="00C807F3" w:rsidRDefault="00C807F3" w:rsidP="00C807F3">
      <w:pPr>
        <w:shd w:val="clear" w:color="auto" w:fill="FFFFFF"/>
        <w:spacing w:before="7" w:line="328" w:lineRule="exact"/>
        <w:ind w:left="426" w:right="425" w:firstLine="20"/>
        <w:jc w:val="both"/>
        <w:rPr>
          <w:color w:val="525252"/>
          <w:spacing w:val="1"/>
          <w:sz w:val="28"/>
          <w:szCs w:val="28"/>
        </w:rPr>
      </w:pPr>
      <w:r w:rsidRPr="00C807F3">
        <w:rPr>
          <w:color w:val="525252"/>
          <w:spacing w:val="-3"/>
          <w:sz w:val="28"/>
          <w:szCs w:val="28"/>
        </w:rPr>
        <w:t>Что же такое звуковой анализ?</w:t>
      </w:r>
    </w:p>
    <w:p w:rsidR="00C807F3" w:rsidRPr="00C807F3" w:rsidRDefault="00C807F3" w:rsidP="00C807F3">
      <w:pPr>
        <w:shd w:val="clear" w:color="auto" w:fill="FFFFFF"/>
        <w:spacing w:before="7" w:line="328" w:lineRule="exact"/>
        <w:ind w:left="426" w:right="425" w:firstLine="20"/>
        <w:jc w:val="both"/>
        <w:rPr>
          <w:b/>
          <w:i/>
          <w:color w:val="FF0000"/>
          <w:sz w:val="28"/>
          <w:szCs w:val="28"/>
        </w:rPr>
      </w:pPr>
      <w:r w:rsidRPr="00C807F3">
        <w:rPr>
          <w:b/>
          <w:i/>
          <w:color w:val="FF0000"/>
          <w:spacing w:val="1"/>
          <w:sz w:val="28"/>
          <w:szCs w:val="28"/>
        </w:rPr>
        <w:t xml:space="preserve">Под </w:t>
      </w:r>
      <w:r w:rsidRPr="00C807F3">
        <w:rPr>
          <w:b/>
          <w:i/>
          <w:iCs/>
          <w:color w:val="FF0000"/>
          <w:spacing w:val="1"/>
          <w:sz w:val="28"/>
          <w:szCs w:val="28"/>
        </w:rPr>
        <w:t xml:space="preserve">звуковым анализом </w:t>
      </w:r>
      <w:r w:rsidRPr="00C807F3">
        <w:rPr>
          <w:b/>
          <w:i/>
          <w:color w:val="FF0000"/>
          <w:spacing w:val="1"/>
          <w:sz w:val="28"/>
          <w:szCs w:val="28"/>
        </w:rPr>
        <w:t>понимается</w:t>
      </w:r>
    </w:p>
    <w:p w:rsidR="00C807F3" w:rsidRPr="00C807F3" w:rsidRDefault="00C807F3" w:rsidP="00C807F3">
      <w:pPr>
        <w:numPr>
          <w:ilvl w:val="0"/>
          <w:numId w:val="1"/>
        </w:numPr>
        <w:shd w:val="clear" w:color="auto" w:fill="FFFFFF"/>
        <w:tabs>
          <w:tab w:val="left" w:pos="767"/>
        </w:tabs>
        <w:spacing w:line="328" w:lineRule="exact"/>
        <w:ind w:left="426" w:right="425" w:firstLine="20"/>
        <w:rPr>
          <w:b/>
          <w:i/>
          <w:color w:val="FF0000"/>
          <w:spacing w:val="-20"/>
          <w:sz w:val="28"/>
          <w:szCs w:val="28"/>
        </w:rPr>
      </w:pPr>
      <w:r w:rsidRPr="00C807F3">
        <w:rPr>
          <w:b/>
          <w:i/>
          <w:color w:val="FF0000"/>
          <w:spacing w:val="-3"/>
          <w:sz w:val="28"/>
          <w:szCs w:val="28"/>
        </w:rPr>
        <w:t>определение порядка слогов и звуков в слове,</w:t>
      </w:r>
    </w:p>
    <w:p w:rsidR="00C807F3" w:rsidRPr="00C807F3" w:rsidRDefault="00C807F3" w:rsidP="00C807F3">
      <w:pPr>
        <w:numPr>
          <w:ilvl w:val="0"/>
          <w:numId w:val="1"/>
        </w:numPr>
        <w:shd w:val="clear" w:color="auto" w:fill="FFFFFF"/>
        <w:tabs>
          <w:tab w:val="left" w:pos="767"/>
        </w:tabs>
        <w:spacing w:line="328" w:lineRule="exact"/>
        <w:ind w:left="426" w:right="425" w:firstLine="20"/>
        <w:rPr>
          <w:b/>
          <w:i/>
          <w:color w:val="FF0000"/>
          <w:spacing w:val="-16"/>
          <w:sz w:val="28"/>
          <w:szCs w:val="28"/>
        </w:rPr>
      </w:pPr>
      <w:r w:rsidRPr="00C807F3">
        <w:rPr>
          <w:b/>
          <w:i/>
          <w:color w:val="FF0000"/>
          <w:spacing w:val="-1"/>
          <w:sz w:val="28"/>
          <w:szCs w:val="28"/>
        </w:rPr>
        <w:t>установление различительной роли звука,</w:t>
      </w:r>
    </w:p>
    <w:p w:rsidR="00C807F3" w:rsidRPr="00C807F3" w:rsidRDefault="00C807F3" w:rsidP="00C807F3">
      <w:pPr>
        <w:numPr>
          <w:ilvl w:val="0"/>
          <w:numId w:val="1"/>
        </w:numPr>
        <w:shd w:val="clear" w:color="auto" w:fill="FFFFFF"/>
        <w:tabs>
          <w:tab w:val="left" w:pos="767"/>
        </w:tabs>
        <w:spacing w:line="328" w:lineRule="exact"/>
        <w:ind w:left="426" w:right="425" w:firstLine="20"/>
        <w:rPr>
          <w:b/>
          <w:i/>
          <w:color w:val="434343"/>
          <w:spacing w:val="10"/>
          <w:sz w:val="28"/>
          <w:szCs w:val="28"/>
        </w:rPr>
      </w:pPr>
      <w:r w:rsidRPr="00C807F3">
        <w:rPr>
          <w:b/>
          <w:i/>
          <w:color w:val="FF0000"/>
          <w:sz w:val="28"/>
          <w:szCs w:val="28"/>
        </w:rPr>
        <w:t>выделение основных, качественных характеристик звука.</w:t>
      </w:r>
    </w:p>
    <w:p w:rsidR="00C807F3" w:rsidRPr="00C807F3" w:rsidRDefault="00C807F3" w:rsidP="00C807F3">
      <w:pPr>
        <w:shd w:val="clear" w:color="auto" w:fill="FFFFFF"/>
        <w:spacing w:line="328" w:lineRule="exact"/>
        <w:ind w:left="426" w:right="425" w:firstLine="20"/>
        <w:jc w:val="both"/>
        <w:rPr>
          <w:sz w:val="28"/>
          <w:szCs w:val="28"/>
        </w:rPr>
      </w:pPr>
      <w:r w:rsidRPr="00C807F3">
        <w:rPr>
          <w:color w:val="434343"/>
          <w:spacing w:val="10"/>
          <w:sz w:val="28"/>
          <w:szCs w:val="28"/>
        </w:rPr>
        <w:t xml:space="preserve">Можно обобщенно сформулировать разницу между фонематическим восприятием и звуковым анализом </w:t>
      </w:r>
      <w:r w:rsidRPr="00C807F3">
        <w:rPr>
          <w:color w:val="434343"/>
          <w:spacing w:val="11"/>
          <w:sz w:val="28"/>
          <w:szCs w:val="28"/>
        </w:rPr>
        <w:t>(при норме речевого развития ребенка).</w:t>
      </w:r>
    </w:p>
    <w:p w:rsidR="00C807F3" w:rsidRPr="00C807F3" w:rsidRDefault="00C807F3" w:rsidP="00C807F3">
      <w:pPr>
        <w:shd w:val="clear" w:color="auto" w:fill="FFFFFF"/>
        <w:spacing w:before="4" w:line="328" w:lineRule="exact"/>
        <w:ind w:left="426" w:right="425" w:firstLine="20"/>
        <w:jc w:val="both"/>
        <w:rPr>
          <w:sz w:val="28"/>
          <w:szCs w:val="28"/>
        </w:rPr>
      </w:pPr>
      <w:r w:rsidRPr="00C807F3">
        <w:rPr>
          <w:color w:val="434343"/>
          <w:spacing w:val="-4"/>
          <w:sz w:val="28"/>
          <w:szCs w:val="28"/>
        </w:rPr>
        <w:t xml:space="preserve">Итак, фонематическое восприятие не требует специального обучения, а звуковой анализ требует. Далее, фонематическое восприятие — первая ступень в поступательном движении </w:t>
      </w:r>
      <w:r w:rsidRPr="00C807F3">
        <w:rPr>
          <w:color w:val="434343"/>
          <w:spacing w:val="-3"/>
          <w:sz w:val="28"/>
          <w:szCs w:val="28"/>
        </w:rPr>
        <w:t>к овладению грамотой, звуковой анализ — вторая. Еще один фактор: фонематическое вос</w:t>
      </w:r>
      <w:r w:rsidRPr="00C807F3">
        <w:rPr>
          <w:color w:val="434343"/>
          <w:spacing w:val="-3"/>
          <w:sz w:val="28"/>
          <w:szCs w:val="28"/>
        </w:rPr>
        <w:softHyphen/>
      </w:r>
      <w:r w:rsidRPr="00C807F3">
        <w:rPr>
          <w:color w:val="434343"/>
          <w:spacing w:val="-4"/>
          <w:sz w:val="28"/>
          <w:szCs w:val="28"/>
        </w:rPr>
        <w:t xml:space="preserve">приятие формируется в период от года до четырех лет, звуковой анализ — в более позднем возрасте. И наконец, фонематическое восприятие — способность различить особенности и </w:t>
      </w:r>
      <w:r w:rsidRPr="00C807F3">
        <w:rPr>
          <w:color w:val="434343"/>
          <w:spacing w:val="-3"/>
          <w:sz w:val="28"/>
          <w:szCs w:val="28"/>
        </w:rPr>
        <w:t xml:space="preserve">порядок звуков, чтобы воспроизвести их устно, звуковой анализ — способность различить </w:t>
      </w:r>
      <w:r w:rsidRPr="00C807F3">
        <w:rPr>
          <w:color w:val="434343"/>
          <w:spacing w:val="-4"/>
          <w:sz w:val="28"/>
          <w:szCs w:val="28"/>
        </w:rPr>
        <w:t xml:space="preserve">то же самое, чтобы воспроизвести звуки в письменной форме. </w:t>
      </w:r>
      <w:r w:rsidRPr="00C807F3">
        <w:rPr>
          <w:color w:val="434343"/>
          <w:spacing w:val="2"/>
          <w:sz w:val="28"/>
          <w:szCs w:val="28"/>
        </w:rPr>
        <w:t xml:space="preserve">Остановимся подробнее на связи </w:t>
      </w:r>
      <w:r w:rsidRPr="00C807F3">
        <w:rPr>
          <w:iCs/>
          <w:color w:val="434343"/>
          <w:spacing w:val="2"/>
          <w:sz w:val="28"/>
          <w:szCs w:val="28"/>
        </w:rPr>
        <w:t xml:space="preserve">фонематического восприятия </w:t>
      </w:r>
      <w:r w:rsidRPr="00C807F3">
        <w:rPr>
          <w:color w:val="434343"/>
          <w:spacing w:val="2"/>
          <w:sz w:val="28"/>
          <w:szCs w:val="28"/>
        </w:rPr>
        <w:t xml:space="preserve">и </w:t>
      </w:r>
      <w:r w:rsidRPr="00C807F3">
        <w:rPr>
          <w:iCs/>
          <w:color w:val="434343"/>
          <w:spacing w:val="2"/>
          <w:sz w:val="28"/>
          <w:szCs w:val="28"/>
        </w:rPr>
        <w:t>произношения.</w:t>
      </w:r>
    </w:p>
    <w:p w:rsidR="00C807F3" w:rsidRPr="00C807F3" w:rsidRDefault="00C807F3" w:rsidP="00C807F3">
      <w:pPr>
        <w:shd w:val="clear" w:color="auto" w:fill="FFFFFF"/>
        <w:spacing w:line="328" w:lineRule="exact"/>
        <w:ind w:left="426" w:right="425" w:firstLine="20"/>
        <w:jc w:val="both"/>
        <w:rPr>
          <w:sz w:val="28"/>
          <w:szCs w:val="28"/>
        </w:rPr>
      </w:pPr>
      <w:r w:rsidRPr="00C807F3">
        <w:rPr>
          <w:color w:val="000000"/>
          <w:spacing w:val="-4"/>
          <w:sz w:val="28"/>
          <w:szCs w:val="28"/>
        </w:rPr>
        <w:t xml:space="preserve">В поступательном развитии фонематического восприятия ребенок начинает со слуховой </w:t>
      </w:r>
      <w:r w:rsidRPr="00C807F3">
        <w:rPr>
          <w:color w:val="000000"/>
          <w:sz w:val="28"/>
          <w:szCs w:val="28"/>
        </w:rPr>
        <w:t xml:space="preserve">дифференцировки далеких звуков (например, </w:t>
      </w:r>
      <w:r w:rsidRPr="00C807F3">
        <w:rPr>
          <w:iCs/>
          <w:color w:val="000000"/>
          <w:sz w:val="28"/>
          <w:szCs w:val="28"/>
        </w:rPr>
        <w:t xml:space="preserve">гласных </w:t>
      </w:r>
      <w:r w:rsidRPr="00C807F3">
        <w:rPr>
          <w:color w:val="000000"/>
          <w:sz w:val="28"/>
          <w:szCs w:val="28"/>
        </w:rPr>
        <w:t xml:space="preserve">— </w:t>
      </w:r>
      <w:r w:rsidRPr="00C807F3">
        <w:rPr>
          <w:iCs/>
          <w:color w:val="000000"/>
          <w:sz w:val="28"/>
          <w:szCs w:val="28"/>
        </w:rPr>
        <w:t xml:space="preserve">согласных), </w:t>
      </w:r>
      <w:r w:rsidRPr="00C807F3">
        <w:rPr>
          <w:color w:val="000000"/>
          <w:sz w:val="28"/>
          <w:szCs w:val="28"/>
        </w:rPr>
        <w:t xml:space="preserve">затем переходит к </w:t>
      </w:r>
      <w:r w:rsidRPr="00C807F3">
        <w:rPr>
          <w:color w:val="434343"/>
          <w:spacing w:val="-2"/>
          <w:sz w:val="28"/>
          <w:szCs w:val="28"/>
        </w:rPr>
        <w:t xml:space="preserve">различению тончайших нюансов звуков </w:t>
      </w:r>
      <w:r w:rsidRPr="00C807F3">
        <w:rPr>
          <w:iCs/>
          <w:color w:val="434343"/>
          <w:spacing w:val="-2"/>
          <w:sz w:val="28"/>
          <w:szCs w:val="28"/>
        </w:rPr>
        <w:t xml:space="preserve">(звонких </w:t>
      </w:r>
      <w:r w:rsidRPr="00C807F3">
        <w:rPr>
          <w:color w:val="434343"/>
          <w:spacing w:val="-2"/>
          <w:sz w:val="28"/>
          <w:szCs w:val="28"/>
        </w:rPr>
        <w:t xml:space="preserve">— </w:t>
      </w:r>
      <w:r w:rsidRPr="00C807F3">
        <w:rPr>
          <w:iCs/>
          <w:color w:val="434343"/>
          <w:spacing w:val="-2"/>
          <w:sz w:val="28"/>
          <w:szCs w:val="28"/>
        </w:rPr>
        <w:t xml:space="preserve">глухих </w:t>
      </w:r>
      <w:r w:rsidRPr="00C807F3">
        <w:rPr>
          <w:color w:val="434343"/>
          <w:spacing w:val="-2"/>
          <w:sz w:val="28"/>
          <w:szCs w:val="28"/>
        </w:rPr>
        <w:t xml:space="preserve">или </w:t>
      </w:r>
      <w:r w:rsidRPr="00C807F3">
        <w:rPr>
          <w:iCs/>
          <w:color w:val="434343"/>
          <w:spacing w:val="-2"/>
          <w:sz w:val="28"/>
          <w:szCs w:val="28"/>
        </w:rPr>
        <w:t xml:space="preserve">мягких </w:t>
      </w:r>
      <w:r w:rsidRPr="00C807F3">
        <w:rPr>
          <w:color w:val="434343"/>
          <w:spacing w:val="-2"/>
          <w:sz w:val="28"/>
          <w:szCs w:val="28"/>
        </w:rPr>
        <w:t xml:space="preserve">— </w:t>
      </w:r>
      <w:r w:rsidRPr="00C807F3">
        <w:rPr>
          <w:iCs/>
          <w:color w:val="434343"/>
          <w:spacing w:val="-2"/>
          <w:sz w:val="28"/>
          <w:szCs w:val="28"/>
        </w:rPr>
        <w:t>твердых соглас</w:t>
      </w:r>
      <w:r w:rsidRPr="00C807F3">
        <w:rPr>
          <w:iCs/>
          <w:color w:val="434343"/>
          <w:spacing w:val="-2"/>
          <w:sz w:val="28"/>
          <w:szCs w:val="28"/>
        </w:rPr>
        <w:softHyphen/>
      </w:r>
      <w:r w:rsidRPr="00C807F3">
        <w:rPr>
          <w:iCs/>
          <w:color w:val="434343"/>
          <w:spacing w:val="-3"/>
          <w:sz w:val="28"/>
          <w:szCs w:val="28"/>
        </w:rPr>
        <w:t xml:space="preserve">ных). </w:t>
      </w:r>
      <w:r w:rsidRPr="00C807F3">
        <w:rPr>
          <w:color w:val="434343"/>
          <w:spacing w:val="-3"/>
          <w:sz w:val="28"/>
          <w:szCs w:val="28"/>
        </w:rPr>
        <w:t xml:space="preserve">Сходство артикуляции последних побуждает ребенка «заострить» </w:t>
      </w:r>
      <w:r w:rsidRPr="00C807F3">
        <w:rPr>
          <w:color w:val="434343"/>
          <w:spacing w:val="-3"/>
          <w:sz w:val="28"/>
          <w:szCs w:val="28"/>
        </w:rPr>
        <w:lastRenderedPageBreak/>
        <w:t>слуховое восприя</w:t>
      </w:r>
      <w:r w:rsidRPr="00C807F3">
        <w:rPr>
          <w:color w:val="434343"/>
          <w:spacing w:val="-3"/>
          <w:sz w:val="28"/>
          <w:szCs w:val="28"/>
        </w:rPr>
        <w:softHyphen/>
      </w:r>
      <w:r w:rsidRPr="00C807F3">
        <w:rPr>
          <w:color w:val="434343"/>
          <w:spacing w:val="-4"/>
          <w:sz w:val="28"/>
          <w:szCs w:val="28"/>
        </w:rPr>
        <w:t xml:space="preserve">тие и «руководствоваться слухом и только слухом». Итак, ребенок начинает с акустической </w:t>
      </w:r>
      <w:r w:rsidRPr="00C807F3">
        <w:rPr>
          <w:color w:val="434343"/>
          <w:sz w:val="28"/>
          <w:szCs w:val="28"/>
        </w:rPr>
        <w:t>дифференцировки звуков, затем включается артикуляция и, наконец, процесс дифферен</w:t>
      </w:r>
      <w:r w:rsidRPr="00C807F3">
        <w:rPr>
          <w:color w:val="434343"/>
          <w:sz w:val="28"/>
          <w:szCs w:val="28"/>
        </w:rPr>
        <w:softHyphen/>
        <w:t>цировки согласных завершается акустическим различением.</w:t>
      </w:r>
    </w:p>
    <w:p w:rsidR="00C807F3" w:rsidRPr="00C807F3" w:rsidRDefault="00C807F3" w:rsidP="00C807F3">
      <w:pPr>
        <w:shd w:val="clear" w:color="auto" w:fill="FFFFFF"/>
        <w:spacing w:line="328" w:lineRule="exact"/>
        <w:ind w:left="426" w:right="425" w:firstLine="20"/>
        <w:jc w:val="both"/>
        <w:rPr>
          <w:sz w:val="28"/>
          <w:szCs w:val="28"/>
        </w:rPr>
      </w:pPr>
      <w:r w:rsidRPr="00C807F3">
        <w:rPr>
          <w:color w:val="434343"/>
          <w:spacing w:val="-2"/>
          <w:sz w:val="28"/>
          <w:szCs w:val="28"/>
        </w:rPr>
        <w:t>Одновременно с развитием фонематического восприятия происходит интенсивное раз</w:t>
      </w:r>
      <w:r w:rsidRPr="00C807F3">
        <w:rPr>
          <w:color w:val="434343"/>
          <w:spacing w:val="-2"/>
          <w:sz w:val="28"/>
          <w:szCs w:val="28"/>
        </w:rPr>
        <w:softHyphen/>
      </w:r>
      <w:r w:rsidRPr="00C807F3">
        <w:rPr>
          <w:color w:val="434343"/>
          <w:spacing w:val="-5"/>
          <w:sz w:val="28"/>
          <w:szCs w:val="28"/>
        </w:rPr>
        <w:t>витие словаря и овладение произношением. Уточним, что четкие фонематические представ</w:t>
      </w:r>
      <w:r w:rsidRPr="00C807F3">
        <w:rPr>
          <w:color w:val="434343"/>
          <w:spacing w:val="-5"/>
          <w:sz w:val="28"/>
          <w:szCs w:val="28"/>
        </w:rPr>
        <w:softHyphen/>
      </w:r>
      <w:r w:rsidRPr="00C807F3">
        <w:rPr>
          <w:color w:val="434343"/>
          <w:sz w:val="28"/>
          <w:szCs w:val="28"/>
        </w:rPr>
        <w:t>ления о звуке возможны только при правильном его произнесении. По данным С. Бернштейна</w:t>
      </w:r>
      <w:r w:rsidRPr="00C807F3">
        <w:rPr>
          <w:color w:val="434343"/>
          <w:spacing w:val="-6"/>
          <w:sz w:val="28"/>
          <w:szCs w:val="28"/>
        </w:rPr>
        <w:t>, «безусловно правильно мы слышим только те звуки, которые умеем правильно про</w:t>
      </w:r>
      <w:r w:rsidRPr="00C807F3">
        <w:rPr>
          <w:color w:val="434343"/>
          <w:spacing w:val="-6"/>
          <w:sz w:val="28"/>
          <w:szCs w:val="28"/>
        </w:rPr>
        <w:softHyphen/>
      </w:r>
      <w:r w:rsidRPr="00C807F3">
        <w:rPr>
          <w:color w:val="434343"/>
          <w:spacing w:val="-2"/>
          <w:sz w:val="28"/>
          <w:szCs w:val="28"/>
        </w:rPr>
        <w:t>износить» («Вопросы обучения произношению». М., 1937).</w:t>
      </w:r>
    </w:p>
    <w:p w:rsidR="00C807F3" w:rsidRPr="00C807F3" w:rsidRDefault="00C807F3" w:rsidP="00C807F3">
      <w:pPr>
        <w:shd w:val="clear" w:color="auto" w:fill="FFFFFF"/>
        <w:spacing w:before="4" w:line="328" w:lineRule="exact"/>
        <w:ind w:left="426" w:right="425" w:firstLine="20"/>
        <w:jc w:val="both"/>
        <w:rPr>
          <w:sz w:val="28"/>
          <w:szCs w:val="28"/>
        </w:rPr>
      </w:pPr>
      <w:r w:rsidRPr="00C807F3">
        <w:rPr>
          <w:color w:val="434343"/>
          <w:spacing w:val="-2"/>
          <w:sz w:val="28"/>
          <w:szCs w:val="28"/>
        </w:rPr>
        <w:t>Мы проанализировали ведущую роль фонематического восприятия в становлении пра</w:t>
      </w:r>
      <w:r w:rsidRPr="00C807F3">
        <w:rPr>
          <w:color w:val="434343"/>
          <w:spacing w:val="-2"/>
          <w:sz w:val="28"/>
          <w:szCs w:val="28"/>
        </w:rPr>
        <w:softHyphen/>
      </w:r>
      <w:r w:rsidRPr="00C807F3">
        <w:rPr>
          <w:color w:val="434343"/>
          <w:spacing w:val="-1"/>
          <w:sz w:val="28"/>
          <w:szCs w:val="28"/>
        </w:rPr>
        <w:t xml:space="preserve">вильного произношения, а также связь этих двух процессов. </w:t>
      </w:r>
      <w:r w:rsidRPr="00C807F3">
        <w:rPr>
          <w:color w:val="434343"/>
          <w:spacing w:val="1"/>
          <w:sz w:val="28"/>
          <w:szCs w:val="28"/>
        </w:rPr>
        <w:t xml:space="preserve">Рассмотрим, какова роль правильного </w:t>
      </w:r>
      <w:r w:rsidRPr="00C807F3">
        <w:rPr>
          <w:iCs/>
          <w:color w:val="434343"/>
          <w:spacing w:val="1"/>
          <w:sz w:val="28"/>
          <w:szCs w:val="28"/>
        </w:rPr>
        <w:t xml:space="preserve">произношения </w:t>
      </w:r>
      <w:r w:rsidRPr="00C807F3">
        <w:rPr>
          <w:color w:val="434343"/>
          <w:spacing w:val="1"/>
          <w:sz w:val="28"/>
          <w:szCs w:val="28"/>
        </w:rPr>
        <w:t xml:space="preserve">при обучении ребенка </w:t>
      </w:r>
      <w:r w:rsidRPr="00C807F3">
        <w:rPr>
          <w:iCs/>
          <w:color w:val="434343"/>
          <w:spacing w:val="1"/>
          <w:sz w:val="28"/>
          <w:szCs w:val="28"/>
        </w:rPr>
        <w:t>грамоте.</w:t>
      </w:r>
    </w:p>
    <w:p w:rsidR="00C807F3" w:rsidRPr="00C807F3" w:rsidRDefault="00C807F3" w:rsidP="00C807F3">
      <w:pPr>
        <w:shd w:val="clear" w:color="auto" w:fill="FFFFFF"/>
        <w:spacing w:before="4" w:line="328" w:lineRule="exact"/>
        <w:ind w:left="426" w:right="425" w:firstLine="20"/>
        <w:jc w:val="both"/>
        <w:rPr>
          <w:color w:val="434343"/>
          <w:spacing w:val="-2"/>
          <w:sz w:val="28"/>
          <w:szCs w:val="28"/>
        </w:rPr>
      </w:pPr>
      <w:r w:rsidRPr="00C807F3">
        <w:rPr>
          <w:color w:val="434343"/>
          <w:spacing w:val="-6"/>
          <w:sz w:val="28"/>
          <w:szCs w:val="28"/>
        </w:rPr>
        <w:t xml:space="preserve">Только при четком, правильном произношении возможно обеспечить однозначную связь </w:t>
      </w:r>
      <w:r w:rsidRPr="00C807F3">
        <w:rPr>
          <w:color w:val="434343"/>
          <w:spacing w:val="-4"/>
          <w:sz w:val="28"/>
          <w:szCs w:val="28"/>
        </w:rPr>
        <w:t>между звуком и соответствующей буквой. Заучивание букв, когда их названия воспроизво</w:t>
      </w:r>
      <w:r w:rsidRPr="00C807F3">
        <w:rPr>
          <w:color w:val="434343"/>
          <w:spacing w:val="-4"/>
          <w:sz w:val="28"/>
          <w:szCs w:val="28"/>
        </w:rPr>
        <w:softHyphen/>
      </w:r>
      <w:r w:rsidRPr="00C807F3">
        <w:rPr>
          <w:color w:val="434343"/>
          <w:spacing w:val="-5"/>
          <w:sz w:val="28"/>
          <w:szCs w:val="28"/>
        </w:rPr>
        <w:t>дятся неправильно (вместо Ш — С, вместо Р — Ли т.п.), способствует закреплению у малы</w:t>
      </w:r>
      <w:r w:rsidRPr="00C807F3">
        <w:rPr>
          <w:color w:val="434343"/>
          <w:spacing w:val="-5"/>
          <w:sz w:val="28"/>
          <w:szCs w:val="28"/>
        </w:rPr>
        <w:softHyphen/>
      </w:r>
      <w:r w:rsidRPr="00C807F3">
        <w:rPr>
          <w:color w:val="434343"/>
          <w:spacing w:val="-3"/>
          <w:sz w:val="28"/>
          <w:szCs w:val="28"/>
        </w:rPr>
        <w:t>ша существующих дефектов речи, а также тормозит усвоение им письменной речи. Совер</w:t>
      </w:r>
      <w:r w:rsidRPr="00C807F3">
        <w:rPr>
          <w:color w:val="434343"/>
          <w:spacing w:val="-3"/>
          <w:sz w:val="28"/>
          <w:szCs w:val="28"/>
        </w:rPr>
        <w:softHyphen/>
      </w:r>
      <w:r w:rsidRPr="00C807F3">
        <w:rPr>
          <w:color w:val="434343"/>
          <w:spacing w:val="-6"/>
          <w:sz w:val="28"/>
          <w:szCs w:val="28"/>
        </w:rPr>
        <w:t xml:space="preserve">шенно естественно, что, занимаясь со взрослыми чтением или письмом, такой ребенок будет </w:t>
      </w:r>
      <w:r w:rsidRPr="00C807F3">
        <w:rPr>
          <w:color w:val="434343"/>
          <w:spacing w:val="-2"/>
          <w:sz w:val="28"/>
          <w:szCs w:val="28"/>
        </w:rPr>
        <w:t>постоянно испытывать досаду, раздражение, неудовольствие.</w:t>
      </w:r>
    </w:p>
    <w:p w:rsidR="00C807F3" w:rsidRPr="00C807F3" w:rsidRDefault="00C807F3" w:rsidP="00C807F3">
      <w:pPr>
        <w:shd w:val="clear" w:color="auto" w:fill="FFFFFF"/>
        <w:spacing w:before="4" w:line="328" w:lineRule="exact"/>
        <w:ind w:left="426" w:right="425" w:firstLine="20"/>
        <w:jc w:val="both"/>
        <w:rPr>
          <w:i/>
          <w:sz w:val="28"/>
          <w:szCs w:val="28"/>
        </w:rPr>
      </w:pPr>
      <w:bookmarkStart w:id="0" w:name="_GoBack"/>
      <w:r w:rsidRPr="00C807F3">
        <w:rPr>
          <w:i/>
          <w:color w:val="008000"/>
          <w:w w:val="135"/>
          <w:sz w:val="28"/>
          <w:szCs w:val="28"/>
        </w:rPr>
        <w:t>Итак, необходимыми предпосылками для обучения грамоте дош</w:t>
      </w:r>
      <w:r w:rsidRPr="00C807F3">
        <w:rPr>
          <w:i/>
          <w:color w:val="008000"/>
          <w:w w:val="135"/>
          <w:sz w:val="28"/>
          <w:szCs w:val="28"/>
        </w:rPr>
        <w:softHyphen/>
      </w:r>
      <w:r w:rsidRPr="00C807F3">
        <w:rPr>
          <w:i/>
          <w:color w:val="008000"/>
          <w:spacing w:val="5"/>
          <w:w w:val="111"/>
          <w:sz w:val="28"/>
          <w:szCs w:val="28"/>
        </w:rPr>
        <w:t>кольника</w:t>
      </w:r>
      <w:r w:rsidRPr="00C807F3">
        <w:rPr>
          <w:i/>
          <w:color w:val="545454"/>
          <w:spacing w:val="5"/>
          <w:w w:val="111"/>
          <w:sz w:val="28"/>
          <w:szCs w:val="28"/>
        </w:rPr>
        <w:t xml:space="preserve"> </w:t>
      </w:r>
      <w:r w:rsidRPr="00C807F3">
        <w:rPr>
          <w:i/>
          <w:color w:val="008000"/>
          <w:spacing w:val="5"/>
          <w:w w:val="111"/>
          <w:sz w:val="28"/>
          <w:szCs w:val="28"/>
        </w:rPr>
        <w:t>являются:</w:t>
      </w:r>
      <w:r w:rsidRPr="00C807F3">
        <w:rPr>
          <w:i/>
          <w:color w:val="545454"/>
          <w:spacing w:val="5"/>
          <w:w w:val="111"/>
          <w:sz w:val="28"/>
          <w:szCs w:val="28"/>
        </w:rPr>
        <w:t xml:space="preserve"> </w:t>
      </w:r>
      <w:r w:rsidRPr="00C807F3">
        <w:rPr>
          <w:b/>
          <w:bCs/>
          <w:i/>
          <w:iCs/>
          <w:color w:val="FF0000"/>
          <w:spacing w:val="5"/>
          <w:w w:val="111"/>
          <w:sz w:val="28"/>
          <w:szCs w:val="28"/>
        </w:rPr>
        <w:t xml:space="preserve">сформированное фонематическое восприятие, правильное </w:t>
      </w:r>
      <w:r w:rsidRPr="00C807F3">
        <w:rPr>
          <w:b/>
          <w:bCs/>
          <w:i/>
          <w:iCs/>
          <w:color w:val="FF0000"/>
          <w:spacing w:val="-4"/>
          <w:w w:val="111"/>
          <w:sz w:val="28"/>
          <w:szCs w:val="28"/>
        </w:rPr>
        <w:t xml:space="preserve">произношение всех звуков родного языка, </w:t>
      </w:r>
      <w:r w:rsidRPr="00C807F3">
        <w:rPr>
          <w:b/>
          <w:bCs/>
          <w:i/>
          <w:color w:val="FF0000"/>
          <w:spacing w:val="-4"/>
          <w:w w:val="111"/>
          <w:sz w:val="28"/>
          <w:szCs w:val="28"/>
        </w:rPr>
        <w:t xml:space="preserve">а также </w:t>
      </w:r>
      <w:r w:rsidRPr="00C807F3">
        <w:rPr>
          <w:b/>
          <w:bCs/>
          <w:i/>
          <w:iCs/>
          <w:color w:val="FF0000"/>
          <w:spacing w:val="-4"/>
          <w:w w:val="111"/>
          <w:sz w:val="28"/>
          <w:szCs w:val="28"/>
        </w:rPr>
        <w:t>наличие элементарных навыков звукового анализа.</w:t>
      </w:r>
      <w:r w:rsidRPr="00C807F3">
        <w:rPr>
          <w:i/>
          <w:sz w:val="28"/>
          <w:szCs w:val="28"/>
        </w:rPr>
        <w:t xml:space="preserve"> </w:t>
      </w:r>
      <w:bookmarkEnd w:id="0"/>
    </w:p>
    <w:p w:rsidR="00C807F3" w:rsidRPr="00C807F3" w:rsidRDefault="00C807F3" w:rsidP="00C807F3">
      <w:pPr>
        <w:shd w:val="clear" w:color="auto" w:fill="FFFFFF"/>
        <w:spacing w:before="4" w:line="328" w:lineRule="exact"/>
        <w:ind w:left="426" w:right="425" w:firstLine="20"/>
        <w:jc w:val="both"/>
        <w:rPr>
          <w:sz w:val="28"/>
          <w:szCs w:val="28"/>
        </w:rPr>
      </w:pPr>
    </w:p>
    <w:p w:rsidR="00C807F3" w:rsidRPr="00C807F3" w:rsidRDefault="00C807F3" w:rsidP="00C807F3">
      <w:pPr>
        <w:shd w:val="clear" w:color="auto" w:fill="FFFFFF"/>
        <w:spacing w:before="5" w:line="329" w:lineRule="exact"/>
        <w:ind w:left="426" w:right="425" w:firstLine="20"/>
        <w:jc w:val="both"/>
        <w:rPr>
          <w:sz w:val="28"/>
          <w:szCs w:val="28"/>
        </w:rPr>
      </w:pPr>
    </w:p>
    <w:p w:rsidR="00C807F3" w:rsidRDefault="00C807F3" w:rsidP="00C807F3">
      <w:pPr>
        <w:jc w:val="center"/>
      </w:pPr>
      <w:r>
        <w:rPr>
          <w:noProof/>
        </w:rPr>
        <w:drawing>
          <wp:inline distT="0" distB="0" distL="0" distR="0" wp14:anchorId="2774FFFA" wp14:editId="3322CCBF">
            <wp:extent cx="4657725" cy="2895600"/>
            <wp:effectExtent l="0" t="0" r="0" b="0"/>
            <wp:docPr id="2" name="Рисунок 2" descr="обучение грамоте | Интернет-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учение грамоте | Интернет-клас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C1D" w:rsidRDefault="00176C1D" w:rsidP="00C807F3"/>
    <w:sectPr w:rsidR="00176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E0EED"/>
    <w:multiLevelType w:val="singleLevel"/>
    <w:tmpl w:val="86841124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  <w:color w:val="FF0000"/>
        <w:sz w:val="24"/>
        <w:szCs w:val="24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38"/>
    <w:rsid w:val="00176C1D"/>
    <w:rsid w:val="00A52838"/>
    <w:rsid w:val="00C8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D67BC9"/>
  <w15:chartTrackingRefBased/>
  <w15:docId w15:val="{C4A07D36-BB16-4DB8-AE3C-EFE010AD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898</Words>
  <Characters>5124</Characters>
  <Application>Microsoft Office Word</Application>
  <DocSecurity>0</DocSecurity>
  <Lines>42</Lines>
  <Paragraphs>12</Paragraphs>
  <ScaleCrop>false</ScaleCrop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2021-08-30T09:50:00Z</dcterms:created>
  <dcterms:modified xsi:type="dcterms:W3CDTF">2021-08-30T09:54:00Z</dcterms:modified>
</cp:coreProperties>
</file>