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C" w:rsidRPr="006760C9" w:rsidRDefault="00303FD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-860612</wp:posOffset>
            </wp:positionV>
            <wp:extent cx="7525425" cy="10636624"/>
            <wp:effectExtent l="19050" t="0" r="0" b="0"/>
            <wp:wrapNone/>
            <wp:docPr id="7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25" cy="106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4EC"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303FD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Доклад к презентации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303FDC">
        <w:rPr>
          <w:rFonts w:ascii="Times New Roman" w:hAnsi="Times New Roman" w:cs="Times New Roman"/>
          <w:b/>
          <w:i/>
          <w:sz w:val="44"/>
        </w:rPr>
        <w:t>Формирование культурно-гигиенических навыков у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C69E1" w:rsidRDefault="00BC69E1" w:rsidP="00E272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54F88" w:rsidRDefault="00754F88" w:rsidP="00303FD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9C74CC" w:rsidRPr="009C74CC" w:rsidRDefault="00D5673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-860612</wp:posOffset>
            </wp:positionV>
            <wp:extent cx="7524750" cy="10636624"/>
            <wp:effectExtent l="19050" t="0" r="0" b="0"/>
            <wp:wrapNone/>
            <wp:docPr id="8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C">
        <w:rPr>
          <w:rFonts w:ascii="Times New Roman" w:hAnsi="Times New Roman" w:cs="Times New Roman"/>
          <w:b/>
          <w:noProof/>
          <w:sz w:val="32"/>
        </w:rPr>
        <w:t>Доклад к презентации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303FDC">
        <w:rPr>
          <w:rFonts w:ascii="Times New Roman" w:hAnsi="Times New Roman" w:cs="Times New Roman"/>
          <w:i/>
          <w:sz w:val="32"/>
        </w:rPr>
        <w:t>Формирование культурно-гигиенических навыков у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DF0CCB" w:rsidRPr="009E284D" w:rsidRDefault="00DF0CCB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b/>
          <w:sz w:val="28"/>
          <w:szCs w:val="28"/>
        </w:rPr>
        <w:t>Цель:</w:t>
      </w:r>
      <w:r w:rsidRPr="00303FDC">
        <w:rPr>
          <w:rStyle w:val="c9"/>
          <w:sz w:val="28"/>
          <w:szCs w:val="28"/>
        </w:rPr>
        <w:t xml:space="preserve"> Воспитание культурно – гигиенических навыков и навыков самообслуживания у детей раннего возраста через педагогическую технологию организации режимных моментов.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03FDC">
        <w:rPr>
          <w:b/>
          <w:sz w:val="28"/>
          <w:szCs w:val="28"/>
        </w:rPr>
        <w:t>Задачи</w:t>
      </w:r>
      <w:r w:rsidRPr="00303FDC">
        <w:rPr>
          <w:b/>
          <w:bCs/>
          <w:sz w:val="28"/>
          <w:szCs w:val="28"/>
        </w:rPr>
        <w:t>:</w:t>
      </w:r>
    </w:p>
    <w:p w:rsidR="00303FDC" w:rsidRPr="00303FDC" w:rsidRDefault="00303FDC" w:rsidP="00303FDC">
      <w:pPr>
        <w:pStyle w:val="c3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3FDC">
        <w:rPr>
          <w:sz w:val="28"/>
          <w:szCs w:val="28"/>
        </w:rPr>
        <w:t xml:space="preserve">Формировать умения овладевать культурно </w:t>
      </w:r>
      <w:proofErr w:type="gramStart"/>
      <w:r w:rsidRPr="00303FDC">
        <w:rPr>
          <w:sz w:val="28"/>
          <w:szCs w:val="28"/>
        </w:rPr>
        <w:t>-г</w:t>
      </w:r>
      <w:proofErr w:type="gramEnd"/>
      <w:r w:rsidRPr="00303FDC">
        <w:rPr>
          <w:sz w:val="28"/>
          <w:szCs w:val="28"/>
        </w:rPr>
        <w:t>игиеническими навыками, и навыками самообслуживания.</w:t>
      </w:r>
    </w:p>
    <w:p w:rsidR="00303FDC" w:rsidRPr="00303FDC" w:rsidRDefault="00303FDC" w:rsidP="00303FDC">
      <w:pPr>
        <w:pStyle w:val="c3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3FDC">
        <w:rPr>
          <w:sz w:val="28"/>
          <w:szCs w:val="28"/>
        </w:rPr>
        <w:t>Побуждать детей к самостоятельности.</w:t>
      </w:r>
    </w:p>
    <w:p w:rsidR="00303FDC" w:rsidRPr="00303FDC" w:rsidRDefault="00303FDC" w:rsidP="00303FDC">
      <w:pPr>
        <w:pStyle w:val="c3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3FDC">
        <w:rPr>
          <w:sz w:val="28"/>
          <w:szCs w:val="28"/>
        </w:rPr>
        <w:t xml:space="preserve">Оснастить предметно - развивающую среду </w:t>
      </w:r>
      <w:proofErr w:type="spellStart"/>
      <w:proofErr w:type="gramStart"/>
      <w:r w:rsidRPr="00303FDC">
        <w:rPr>
          <w:sz w:val="28"/>
          <w:szCs w:val="28"/>
        </w:rPr>
        <w:t>учебно</w:t>
      </w:r>
      <w:proofErr w:type="spellEnd"/>
      <w:r w:rsidRPr="00303FDC">
        <w:rPr>
          <w:sz w:val="28"/>
          <w:szCs w:val="28"/>
        </w:rPr>
        <w:t xml:space="preserve"> – дидактическим</w:t>
      </w:r>
      <w:proofErr w:type="gramEnd"/>
      <w:r w:rsidRPr="00303FDC">
        <w:rPr>
          <w:sz w:val="28"/>
          <w:szCs w:val="28"/>
        </w:rPr>
        <w:t xml:space="preserve"> комплексом пособий по воспитанию культурно - гигиенических навыков у детей раннего возраста.</w:t>
      </w:r>
    </w:p>
    <w:p w:rsidR="00303FDC" w:rsidRPr="00303FDC" w:rsidRDefault="00303FDC" w:rsidP="00303FDC">
      <w:pPr>
        <w:pStyle w:val="c3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303FDC">
        <w:rPr>
          <w:sz w:val="28"/>
          <w:szCs w:val="28"/>
        </w:rPr>
        <w:t xml:space="preserve">Повысить педагогическую компетентность родителей в воспитании у детей раннего возраста культурно </w:t>
      </w:r>
      <w:proofErr w:type="gramStart"/>
      <w:r w:rsidRPr="00303FDC">
        <w:rPr>
          <w:sz w:val="28"/>
          <w:szCs w:val="28"/>
        </w:rPr>
        <w:t>-г</w:t>
      </w:r>
      <w:proofErr w:type="gramEnd"/>
      <w:r w:rsidRPr="00303FDC">
        <w:rPr>
          <w:sz w:val="28"/>
          <w:szCs w:val="28"/>
        </w:rPr>
        <w:t>игиенических навыков и навыков самообслуживания.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03FDC">
        <w:rPr>
          <w:rStyle w:val="c9"/>
          <w:b/>
          <w:sz w:val="28"/>
          <w:szCs w:val="28"/>
        </w:rPr>
        <w:t>Актуальность: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sz w:val="28"/>
          <w:szCs w:val="28"/>
        </w:rPr>
        <w:t>Дети в раннем возрасте нуждаются в терпеливом обучении и непосредственной помощи взрослого. В освоении навыков самообслуживания, режимные моменты (гигиенические процедуры, кормление, сборы на прогулку и возвращение с неё, укладывание на сон, подъём) занимают большую часть времени бодрствования.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Период раннего детства – благоприятный период для формирования культурно  - гигиенических навыков</w:t>
      </w:r>
      <w:proofErr w:type="gramStart"/>
      <w:r w:rsidRPr="00303FDC">
        <w:rPr>
          <w:rStyle w:val="c9"/>
          <w:sz w:val="28"/>
          <w:szCs w:val="28"/>
        </w:rPr>
        <w:t xml:space="preserve"> .</w:t>
      </w:r>
      <w:proofErr w:type="gramEnd"/>
      <w:r w:rsidRPr="00303FDC">
        <w:rPr>
          <w:rStyle w:val="c9"/>
          <w:sz w:val="28"/>
          <w:szCs w:val="28"/>
        </w:rPr>
        <w:t xml:space="preserve"> Ребенок старается узнать, как можно действовать с предметами, для чего они нужны. Дети в этом возрасте понимают, что для умывания нужно мыло и полотенце, для еды нужна ложка и тарелка. Освоение детьми бытовых навыков помогает формированию культурно – гигиенических навыков. Освоение бытовых процессов позволяют детям раннего возраста удовлетворять потребность в самостоятельности. Навык -  это частично автоматизированное действие, формируемое в результате многократных повторений и упражнений. Для того чтобы у ребенка выработался навык, взрослый показывает ему каждую операцию, составляющие действие, и комментируя ее, отмечает предметы и условия, в которых она протекает</w:t>
      </w:r>
      <w:proofErr w:type="gramStart"/>
      <w:r w:rsidRPr="00303FDC">
        <w:rPr>
          <w:rStyle w:val="c9"/>
          <w:sz w:val="28"/>
          <w:szCs w:val="28"/>
        </w:rPr>
        <w:t xml:space="preserve"> .</w:t>
      </w:r>
      <w:proofErr w:type="gramEnd"/>
      <w:r w:rsidRPr="00303FDC">
        <w:rPr>
          <w:rStyle w:val="c9"/>
          <w:sz w:val="28"/>
          <w:szCs w:val="28"/>
        </w:rPr>
        <w:t xml:space="preserve"> Затем взрослый действует вместе с малышом, выполняя сопряженные действия. Так у ребенка складывается сенсомоторный образ действия, а также образ составляющих действие операций и условий, в которых оно протекает. Постепенно взрослый предоставляет малышу большую самостоятельность, контролируя выполнение операций  и результат,  а затем только результат. При формировании навыков ребенок учится удерживать цель деятельности, не отвлекаться.</w:t>
      </w:r>
    </w:p>
    <w:p w:rsidR="00303FDC" w:rsidRPr="00303FDC" w:rsidRDefault="00D5673B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73B">
        <w:rPr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-653303</wp:posOffset>
            </wp:positionH>
            <wp:positionV relativeFrom="paragraph">
              <wp:posOffset>-860612</wp:posOffset>
            </wp:positionV>
            <wp:extent cx="7524750" cy="10636623"/>
            <wp:effectExtent l="19050" t="0" r="0" b="0"/>
            <wp:wrapNone/>
            <wp:docPr id="10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C" w:rsidRPr="00303FDC">
        <w:rPr>
          <w:sz w:val="28"/>
          <w:szCs w:val="28"/>
        </w:rPr>
        <w:t>Культурно – гигиенические навыки направлены на самого ребенка. Выполняя санитарно -  гигиенические процедуры, малыш осознает самого себя. У него формируется представление о собственном теле При одевании и умывании ребенок, рассматривая  свое отражение в зеркале</w:t>
      </w:r>
      <w:proofErr w:type="gramStart"/>
      <w:r w:rsidR="00303FDC" w:rsidRPr="00303FDC">
        <w:rPr>
          <w:sz w:val="28"/>
          <w:szCs w:val="28"/>
        </w:rPr>
        <w:t xml:space="preserve"> ,</w:t>
      </w:r>
      <w:proofErr w:type="gramEnd"/>
      <w:r w:rsidR="00303FDC" w:rsidRPr="00303FDC">
        <w:rPr>
          <w:sz w:val="28"/>
          <w:szCs w:val="28"/>
        </w:rPr>
        <w:t xml:space="preserve"> приходит к пониманию некоторых изменений , происходящих в нем самом  в ходе бытового процесса : лицо из грязного превратилось в чистое , волосы </w:t>
      </w:r>
      <w:proofErr w:type="spellStart"/>
      <w:r w:rsidR="00303FDC" w:rsidRPr="00303FDC">
        <w:rPr>
          <w:sz w:val="28"/>
          <w:szCs w:val="28"/>
        </w:rPr>
        <w:t>ииз</w:t>
      </w:r>
      <w:proofErr w:type="spellEnd"/>
      <w:r w:rsidR="00303FDC" w:rsidRPr="00303FDC">
        <w:rPr>
          <w:sz w:val="28"/>
          <w:szCs w:val="28"/>
        </w:rPr>
        <w:t xml:space="preserve"> растрепанных стали красиво причесанными . Ребенок начинает контролировать свой внешний вид: обращает внимание на грязные руки , замечает неполадки в одежде просит  взрослого помочь привести себя в порядок. То есть у малыша формируется  потребность в чистоте и опрятности. Формирование культурно гигиенических навыков связано  с использованием соответствующих предметов: мыла, полотенца, ложки, чашки </w:t>
      </w:r>
      <w:proofErr w:type="spellStart"/>
      <w:r w:rsidR="00303FDC" w:rsidRPr="00303FDC">
        <w:rPr>
          <w:sz w:val="28"/>
          <w:szCs w:val="28"/>
        </w:rPr>
        <w:t>итд</w:t>
      </w:r>
      <w:proofErr w:type="spellEnd"/>
      <w:r w:rsidR="00303FDC" w:rsidRPr="00303FDC">
        <w:rPr>
          <w:sz w:val="28"/>
          <w:szCs w:val="28"/>
        </w:rPr>
        <w:t>. При правильном  отношении взрослого  к этим вещам и ребенок  бережно к ним относится</w:t>
      </w:r>
      <w:proofErr w:type="gramStart"/>
      <w:r w:rsidR="00303FDC" w:rsidRPr="00303FDC">
        <w:rPr>
          <w:sz w:val="28"/>
          <w:szCs w:val="28"/>
        </w:rPr>
        <w:t xml:space="preserve"> .</w:t>
      </w:r>
      <w:proofErr w:type="gramEnd"/>
      <w:r w:rsidR="00303FDC" w:rsidRPr="00303FDC">
        <w:rPr>
          <w:sz w:val="28"/>
          <w:szCs w:val="28"/>
        </w:rPr>
        <w:t xml:space="preserve"> Малыш складывает одежду, расправляет  полотенце, вешает его на крючок, аккуратно ведет себя за столом.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В период от года до трех лет у малыша закладываются  основы культуры  поведения. Он осваивает  правила поведения в быту: например не мешать другим во время еды, есть спокойно</w:t>
      </w:r>
      <w:proofErr w:type="gramStart"/>
      <w:r w:rsidRPr="00303FDC">
        <w:rPr>
          <w:rStyle w:val="c9"/>
          <w:sz w:val="28"/>
          <w:szCs w:val="28"/>
        </w:rPr>
        <w:t xml:space="preserve"> ,</w:t>
      </w:r>
      <w:proofErr w:type="gramEnd"/>
      <w:r w:rsidRPr="00303FDC">
        <w:rPr>
          <w:rStyle w:val="c9"/>
          <w:sz w:val="28"/>
          <w:szCs w:val="28"/>
        </w:rPr>
        <w:t xml:space="preserve"> не отвлекаясь ; не выходить  из – за стола до окончания еды; спокойно  подождать , пока подадут следующее блюдо; говорит  «спасибо» после еды</w:t>
      </w:r>
      <w:proofErr w:type="gramStart"/>
      <w:r w:rsidRPr="00303FDC">
        <w:rPr>
          <w:rStyle w:val="c9"/>
          <w:sz w:val="28"/>
          <w:szCs w:val="28"/>
        </w:rPr>
        <w:t xml:space="preserve"> .</w:t>
      </w:r>
      <w:proofErr w:type="gramEnd"/>
      <w:r w:rsidRPr="00303FDC">
        <w:rPr>
          <w:rStyle w:val="c9"/>
          <w:sz w:val="28"/>
          <w:szCs w:val="28"/>
        </w:rPr>
        <w:t xml:space="preserve"> Постепенно ребенку становится понятным  смысл соблюдения тех правил, последствия выполнения или нарушения которых он наглядно видит : не сложил  одежду перед сном  - она помялась ,стала некрасивой . В основном освоение правил происходит  входе приучения , когда взрослый систематически  выдвигает требования  и контролирует  их выполнение  которых становится потребностью.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В быту малыш встречается с разнообразными предметами и явлениями, которые наталкивают его на первые открытия, стимулируют познавательные интересы  и любознательность</w:t>
      </w:r>
      <w:proofErr w:type="gramStart"/>
      <w:r w:rsidRPr="00303FDC">
        <w:rPr>
          <w:rStyle w:val="c9"/>
          <w:sz w:val="28"/>
          <w:szCs w:val="28"/>
        </w:rPr>
        <w:t xml:space="preserve"> .</w:t>
      </w:r>
      <w:proofErr w:type="gramEnd"/>
      <w:r w:rsidRPr="00303FDC">
        <w:rPr>
          <w:rStyle w:val="c9"/>
          <w:sz w:val="28"/>
          <w:szCs w:val="28"/>
        </w:rPr>
        <w:t xml:space="preserve"> Ребенок видит, что полотенце было  сухим , а когда вытерли руки , оно стало мокрым; мыло было большим, а после употребления уменьшилось</w:t>
      </w:r>
      <w:proofErr w:type="gramStart"/>
      <w:r w:rsidRPr="00303FDC">
        <w:rPr>
          <w:rStyle w:val="c9"/>
          <w:sz w:val="28"/>
          <w:szCs w:val="28"/>
        </w:rPr>
        <w:t xml:space="preserve"> Е</w:t>
      </w:r>
      <w:proofErr w:type="gramEnd"/>
      <w:r w:rsidRPr="00303FDC">
        <w:rPr>
          <w:rStyle w:val="c9"/>
          <w:sz w:val="28"/>
          <w:szCs w:val="28"/>
        </w:rPr>
        <w:t>сли взрослый постоянно обращает  внимание ребенка на подобные преобразования предметов, малыш скоро  начинает замечать все, на ее взгляд, необычное  и пытаться объяснить, установить простейшие причинно – следственные связи.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9"/>
          <w:rFonts w:ascii="Times New Roman" w:hAnsi="Times New Roman" w:cs="Times New Roman"/>
          <w:sz w:val="28"/>
          <w:szCs w:val="28"/>
        </w:rPr>
        <w:t>Для эффективного гигиенического воспитания большое значение имеет и внешний вид окружающих и взрослых. Нужно постоянно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9"/>
          <w:rFonts w:ascii="Times New Roman" w:hAnsi="Times New Roman" w:cs="Times New Roman"/>
          <w:sz w:val="28"/>
          <w:szCs w:val="28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кто-то стал значительно опрятней и т. д.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 xml:space="preserve">Следующее условие, необходимое для успешного гигиенического воспитания – единство требований со стороны взрослых. Ребёнок приобретает гигиенические навыки в общении с воспитателем, медицинским работником, </w:t>
      </w:r>
      <w:r w:rsidRPr="00303FDC">
        <w:rPr>
          <w:rStyle w:val="c9"/>
          <w:sz w:val="28"/>
          <w:szCs w:val="28"/>
        </w:rPr>
        <w:lastRenderedPageBreak/>
        <w:t>помощником воспитателя и, конечно, в семье. 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</w:t>
      </w:r>
    </w:p>
    <w:p w:rsidR="00303FDC" w:rsidRPr="00303FDC" w:rsidRDefault="00D5673B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-1745615</wp:posOffset>
            </wp:positionV>
            <wp:extent cx="7524750" cy="10636250"/>
            <wp:effectExtent l="19050" t="0" r="0" b="0"/>
            <wp:wrapNone/>
            <wp:docPr id="11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C" w:rsidRPr="00303FDC">
        <w:rPr>
          <w:rStyle w:val="c9"/>
          <w:sz w:val="28"/>
          <w:szCs w:val="28"/>
        </w:rPr>
        <w:t>В режимных процессах, в совместной деятельности детей и взрослого мы формируем следующие умения: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Умываться, мыть руки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Приём пищи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проведения и последовательность одевания и раздевания.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12"/>
          <w:b/>
          <w:bCs/>
          <w:i/>
          <w:iCs/>
          <w:sz w:val="28"/>
          <w:szCs w:val="28"/>
        </w:rPr>
        <w:t>Пользоваться расчёской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b/>
          <w:bCs/>
          <w:i/>
          <w:iCs/>
          <w:sz w:val="28"/>
          <w:szCs w:val="28"/>
        </w:rPr>
        <w:t>Использовать зеркало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b/>
          <w:bCs/>
          <w:i/>
          <w:iCs/>
          <w:sz w:val="28"/>
          <w:szCs w:val="28"/>
        </w:rPr>
        <w:t> Пользоваться носовым платком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Знать назначение носового платка. Не использовать его как предмет игры;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С целью облегчения процесса освоения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культурно-гигиенических навыков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необходимо сделать этот процесс не только наиболее доступным, но также интересным и привлекательным для ребенка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. И делать это необходимо педагогически тонко, ненавязчиво. При этом</w:t>
      </w:r>
      <w:proofErr w:type="gramStart"/>
      <w:r w:rsidRPr="00303FDC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303FDC">
        <w:rPr>
          <w:rStyle w:val="c2"/>
          <w:rFonts w:ascii="Times New Roman" w:hAnsi="Times New Roman" w:cs="Times New Roman"/>
          <w:sz w:val="28"/>
          <w:szCs w:val="28"/>
        </w:rPr>
        <w:t xml:space="preserve"> очень важным является учёт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возрастных особенностей детей 3-го года жизни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а именно, стремление к самостоятельности.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Так же следует учитывать тот факт, что дети третьего года жизни, овладевая новыми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навыками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довольно часто превращают собственные действия в игру. Отсюда можно сказать, что самым эффективным способом усвоения новых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навыков является - игра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Для усвоения детьми более трудных правил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культурного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поведения целесообразно использовать коллективные игры-занятия, игры-упражнения, игры- инсценировки. Они помогают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воспитателю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выровнять уровень овладения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навыками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каждым ребенком группы.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Через игры-занятия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может в увлекательной форме не только раскрыть содержание требований в необходимой последовательности, но и связать эти требования с конкретными поступками малыша, это дает возможность закрепить положительное отношение к их выполнению в повседневной жизни.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С целью развития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культурно-гигиенических навыков у детей раннего возраста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целесообразно проводить такие виды </w:t>
      </w:r>
      <w:r w:rsidRPr="00303FDC">
        <w:rPr>
          <w:rStyle w:val="c2"/>
          <w:rFonts w:ascii="Times New Roman" w:hAnsi="Times New Roman" w:cs="Times New Roman"/>
          <w:sz w:val="28"/>
          <w:szCs w:val="28"/>
          <w:u w:val="single"/>
        </w:rPr>
        <w:t>игр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•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одевания и раздевания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Игровая ситуация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«Путешествие с куклой Катей» 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(Знакомство с раздевалкой, дидактическое упражнение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«Найди свой шкафчик»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«Чья картинка»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«Уложим куклу спать»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«Такие разные носочки»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дидактическая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«Кукла Маша идёт на прогулку»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«Поможем кукле раздеться»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дидактические игры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«Застёжки и шнурки»</w:t>
      </w:r>
      <w:proofErr w:type="gramStart"/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 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«Волшебные пуговки»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«Каждая ножка - в свой домик»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и т. д.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•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 культуры еды</w:t>
      </w:r>
    </w:p>
    <w:p w:rsidR="00303FDC" w:rsidRPr="00303FDC" w:rsidRDefault="00D5673B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-693645</wp:posOffset>
            </wp:positionH>
            <wp:positionV relativeFrom="paragraph">
              <wp:posOffset>-927847</wp:posOffset>
            </wp:positionV>
            <wp:extent cx="7618879" cy="10636250"/>
            <wp:effectExtent l="19050" t="0" r="1121" b="0"/>
            <wp:wrapNone/>
            <wp:docPr id="12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879" cy="106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03FDC" w:rsidRPr="00303FDC">
        <w:rPr>
          <w:rStyle w:val="c2"/>
          <w:rFonts w:ascii="Times New Roman" w:hAnsi="Times New Roman" w:cs="Times New Roman"/>
          <w:sz w:val="28"/>
          <w:szCs w:val="28"/>
        </w:rPr>
        <w:t>Игровая ситуация </w:t>
      </w:r>
      <w:r w:rsidR="00303FDC"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«Кукла учится у ребят аккуратно кушать»</w:t>
      </w:r>
      <w:r w:rsidR="00303FDC" w:rsidRPr="00303FDC">
        <w:rPr>
          <w:rStyle w:val="c2"/>
          <w:rFonts w:ascii="Times New Roman" w:hAnsi="Times New Roman" w:cs="Times New Roman"/>
          <w:sz w:val="28"/>
          <w:szCs w:val="28"/>
        </w:rPr>
        <w:t> - визит куклы на обед, полдник, ужин; </w:t>
      </w:r>
      <w:r w:rsidR="00303FDC"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="00303FDC"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«Кукла ждет гостей»</w:t>
      </w:r>
      <w:r w:rsidR="00303FDC"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="00303FDC"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="00303FDC"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«Накормим куклу обедом»</w:t>
      </w:r>
      <w:r w:rsidR="00303FDC"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="00303FDC"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="00303FDC"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«Семья»</w:t>
      </w:r>
      <w:r w:rsidR="00303FDC" w:rsidRPr="00303FDC">
        <w:rPr>
          <w:rStyle w:val="c2"/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•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пользования носовым платком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"Кукла заболела", упражнение "</w:t>
      </w:r>
      <w:proofErr w:type="spellStart"/>
      <w:r w:rsidRPr="00303FDC">
        <w:rPr>
          <w:rStyle w:val="c2"/>
          <w:rFonts w:ascii="Times New Roman" w:hAnsi="Times New Roman" w:cs="Times New Roman"/>
          <w:sz w:val="28"/>
          <w:szCs w:val="28"/>
        </w:rPr>
        <w:t>Носики-курносики</w:t>
      </w:r>
      <w:proofErr w:type="spellEnd"/>
      <w:r w:rsidRPr="00303FDC">
        <w:rPr>
          <w:rStyle w:val="c2"/>
          <w:rFonts w:ascii="Times New Roman" w:hAnsi="Times New Roman" w:cs="Times New Roman"/>
          <w:sz w:val="28"/>
          <w:szCs w:val="28"/>
        </w:rPr>
        <w:t>",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«Платочек для куклы Оли»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«Чудесный платочек»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•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Навык мытья рук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«Умоем куклу Машу»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игра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«Покажи чистые ладошки»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упражнение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«Мыльные перчатки»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упражнение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«Сделаем лодочки»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 дидактические </w:t>
      </w:r>
      <w:r w:rsidRPr="00303FDC">
        <w:rPr>
          <w:rStyle w:val="c2"/>
          <w:rFonts w:ascii="Times New Roman" w:hAnsi="Times New Roman" w:cs="Times New Roman"/>
          <w:sz w:val="28"/>
          <w:szCs w:val="28"/>
          <w:u w:val="single"/>
        </w:rPr>
        <w:t>игры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:</w:t>
      </w:r>
      <w:proofErr w:type="gramEnd"/>
      <w:r w:rsidRPr="00303FDC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«Причешем куклу Машу»</w:t>
      </w:r>
      <w:proofErr w:type="gramStart"/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 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«Купание куклы»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и т. д.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Главным критерием отбора игр является доступность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восприятия и наглядность </w:t>
      </w:r>
      <w:r w:rsidRPr="00303FDC">
        <w:rPr>
          <w:rStyle w:val="c2"/>
          <w:rFonts w:ascii="Times New Roman" w:hAnsi="Times New Roman" w:cs="Times New Roman"/>
          <w:i/>
          <w:iCs/>
          <w:sz w:val="28"/>
          <w:szCs w:val="28"/>
        </w:rPr>
        <w:t>(яркие цвета, простые формы игровых элементов)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. Так как у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детей раннего возраста 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концентрация внимания довольно низкая, игры должны проводиться в небольшом временном интервале.</w:t>
      </w:r>
    </w:p>
    <w:p w:rsidR="00303FDC" w:rsidRPr="00303FDC" w:rsidRDefault="00303FDC" w:rsidP="00303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DC">
        <w:rPr>
          <w:rStyle w:val="c2"/>
          <w:rFonts w:ascii="Times New Roman" w:hAnsi="Times New Roman" w:cs="Times New Roman"/>
          <w:sz w:val="28"/>
          <w:szCs w:val="28"/>
        </w:rPr>
        <w:t>Особое внимание следует уделять интерактивности, максимальности вовлечения </w:t>
      </w:r>
      <w:r w:rsidRPr="00303FDC">
        <w:rPr>
          <w:rStyle w:val="c8"/>
          <w:rFonts w:ascii="Times New Roman" w:hAnsi="Times New Roman" w:cs="Times New Roman"/>
          <w:b/>
          <w:bCs/>
          <w:sz w:val="28"/>
          <w:szCs w:val="28"/>
        </w:rPr>
        <w:t>детей</w:t>
      </w:r>
      <w:r w:rsidRPr="00303FDC">
        <w:rPr>
          <w:rStyle w:val="c2"/>
          <w:rFonts w:ascii="Times New Roman" w:hAnsi="Times New Roman" w:cs="Times New Roman"/>
          <w:sz w:val="28"/>
          <w:szCs w:val="28"/>
        </w:rPr>
        <w:t> в игровой процесс для большей заинтересованности.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По мере приобретения навыка непосредственная помощь взрослого сокращается, а доля самостоятельного участия ребёнка увеличивается. Взрослый только наблюдает за тем, как малыш выполняет ту или иную процедуру, показывает правильное действие, направляет на следующий ход.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Поощрение самостоятельных действий укрепляет положительное отношение к действиям взрослого, утверждает в стремлении к самостоятельности.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 xml:space="preserve">Ласковый голос, спокойное и доброжелательное отношение настраивают малыша на взаимодействие. </w:t>
      </w:r>
      <w:proofErr w:type="spellStart"/>
      <w:r w:rsidRPr="00303FDC">
        <w:rPr>
          <w:rStyle w:val="c9"/>
          <w:sz w:val="28"/>
          <w:szCs w:val="28"/>
        </w:rPr>
        <w:t>Потешки</w:t>
      </w:r>
      <w:proofErr w:type="spellEnd"/>
      <w:r w:rsidRPr="00303FDC">
        <w:rPr>
          <w:rStyle w:val="c9"/>
          <w:sz w:val="28"/>
          <w:szCs w:val="28"/>
        </w:rPr>
        <w:t>, песенки, присказки, прибаутки делают процесс формирования навыка более привлекательным. Ими можно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сопровождать любые действия малыша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В процессе гигиенического воспитания и обучения детей педагог сообщает детям разнообразные сведения: о назначении гигиенических навыков для здоровья, о последовательности гигиенических процедур в режиме дня, формирует у детей представление о пользе физкультурных упражнений. Для этого используются некоторые дидактические и сюжетно-ролевые игры. Интересны детям и литературные сюжеты «</w:t>
      </w:r>
      <w:proofErr w:type="spellStart"/>
      <w:r w:rsidRPr="00303FDC">
        <w:rPr>
          <w:rStyle w:val="c9"/>
          <w:sz w:val="28"/>
          <w:szCs w:val="28"/>
        </w:rPr>
        <w:t>Мойдодыр</w:t>
      </w:r>
      <w:proofErr w:type="spellEnd"/>
      <w:r w:rsidRPr="00303FDC">
        <w:rPr>
          <w:rStyle w:val="c9"/>
          <w:sz w:val="28"/>
          <w:szCs w:val="28"/>
        </w:rPr>
        <w:t>», «</w:t>
      </w:r>
      <w:proofErr w:type="spellStart"/>
      <w:r w:rsidRPr="00303FDC">
        <w:rPr>
          <w:rStyle w:val="c9"/>
          <w:sz w:val="28"/>
          <w:szCs w:val="28"/>
        </w:rPr>
        <w:t>Федорино</w:t>
      </w:r>
      <w:proofErr w:type="spellEnd"/>
      <w:r w:rsidRPr="00303FDC">
        <w:rPr>
          <w:rStyle w:val="c9"/>
          <w:sz w:val="28"/>
          <w:szCs w:val="28"/>
        </w:rPr>
        <w:t xml:space="preserve"> горе» и др.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9"/>
          <w:sz w:val="28"/>
          <w:szCs w:val="28"/>
        </w:rPr>
        <w:t>Все сведения по гигиене прививаются детям в повседневной жизни в процессе разнообразных </w:t>
      </w:r>
      <w:hyperlink r:id="rId8" w:history="1">
        <w:r w:rsidRPr="00303FDC">
          <w:rPr>
            <w:rStyle w:val="a6"/>
            <w:color w:val="auto"/>
            <w:sz w:val="28"/>
            <w:szCs w:val="28"/>
          </w:rPr>
          <w:t>видов деятельности</w:t>
        </w:r>
      </w:hyperlink>
      <w:r w:rsidRPr="00303FDC">
        <w:rPr>
          <w:rStyle w:val="c9"/>
          <w:sz w:val="28"/>
          <w:szCs w:val="28"/>
        </w:rPr>
        <w:t> и отдыха, т. е. в каждом компоненте режима можно найти благоприятный момент для гигиенического воспитания.</w:t>
      </w: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D5673B" w:rsidRDefault="00D5673B" w:rsidP="00303FDC">
      <w:pPr>
        <w:pStyle w:val="c7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</w:p>
    <w:p w:rsidR="00303FDC" w:rsidRPr="00303FDC" w:rsidRDefault="00D5673B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-693644</wp:posOffset>
            </wp:positionH>
            <wp:positionV relativeFrom="paragraph">
              <wp:posOffset>-927847</wp:posOffset>
            </wp:positionV>
            <wp:extent cx="7615069" cy="10636623"/>
            <wp:effectExtent l="19050" t="0" r="4931" b="0"/>
            <wp:wrapNone/>
            <wp:docPr id="13" name="Рисунок 1" descr="https://i.pinimg.com/736x/ef/40/a4/ef40a4b4f74e58d20c6b1d6b4143822d--fram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f/40/a4/ef40a4b4f74e58d20c6b1d6b4143822d--fram-wall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069" cy="106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FDC" w:rsidRPr="00303FDC">
        <w:rPr>
          <w:rStyle w:val="c2"/>
          <w:sz w:val="28"/>
          <w:szCs w:val="28"/>
        </w:rPr>
        <w:t>Особое внимание необходимо уделить работе с родителями. Планирование проведения следующих </w:t>
      </w:r>
      <w:r w:rsidR="00303FDC" w:rsidRPr="00303FDC">
        <w:rPr>
          <w:rStyle w:val="c2"/>
          <w:sz w:val="28"/>
          <w:szCs w:val="28"/>
          <w:u w:val="single"/>
        </w:rPr>
        <w:t>консультаций</w:t>
      </w:r>
      <w:r w:rsidR="00303FDC" w:rsidRPr="00303FDC">
        <w:rPr>
          <w:rStyle w:val="c2"/>
          <w:sz w:val="28"/>
          <w:szCs w:val="28"/>
        </w:rPr>
        <w:t>: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2"/>
          <w:sz w:val="28"/>
          <w:szCs w:val="28"/>
        </w:rPr>
        <w:t>1.</w:t>
      </w:r>
      <w:r w:rsidRPr="00303FDC">
        <w:rPr>
          <w:rStyle w:val="c2"/>
          <w:i/>
          <w:iCs/>
          <w:sz w:val="28"/>
          <w:szCs w:val="28"/>
        </w:rPr>
        <w:t>«Как правильно одевать ребёнка на прогулку»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2"/>
          <w:sz w:val="28"/>
          <w:szCs w:val="28"/>
        </w:rPr>
        <w:t>2.</w:t>
      </w:r>
      <w:r w:rsidRPr="00303FDC">
        <w:rPr>
          <w:rStyle w:val="c2"/>
          <w:i/>
          <w:iCs/>
          <w:sz w:val="28"/>
          <w:szCs w:val="28"/>
        </w:rPr>
        <w:t>«Как привить детям </w:t>
      </w:r>
      <w:r w:rsidRPr="00303FDC">
        <w:rPr>
          <w:rStyle w:val="c8"/>
          <w:b/>
          <w:bCs/>
          <w:i/>
          <w:iCs/>
          <w:sz w:val="28"/>
          <w:szCs w:val="28"/>
        </w:rPr>
        <w:t>культурно – гигиенические навыки</w:t>
      </w:r>
      <w:r w:rsidRPr="00303FDC">
        <w:rPr>
          <w:rStyle w:val="c2"/>
          <w:i/>
          <w:iCs/>
          <w:sz w:val="28"/>
          <w:szCs w:val="28"/>
        </w:rPr>
        <w:t>»</w:t>
      </w:r>
    </w:p>
    <w:p w:rsidR="00303FDC" w:rsidRPr="00303FDC" w:rsidRDefault="00303FDC" w:rsidP="00303FD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2"/>
          <w:sz w:val="28"/>
          <w:szCs w:val="28"/>
        </w:rPr>
        <w:t>3.</w:t>
      </w:r>
      <w:r w:rsidRPr="00303FDC">
        <w:rPr>
          <w:rStyle w:val="c2"/>
          <w:i/>
          <w:iCs/>
          <w:sz w:val="28"/>
          <w:szCs w:val="28"/>
        </w:rPr>
        <w:t>«Как приучить ребёнка к аккуратности и опрятности»</w:t>
      </w:r>
    </w:p>
    <w:p w:rsidR="00303FDC" w:rsidRPr="00303FDC" w:rsidRDefault="00303FDC" w:rsidP="00303FDC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FDC">
        <w:rPr>
          <w:rStyle w:val="c2"/>
          <w:sz w:val="28"/>
          <w:szCs w:val="28"/>
          <w:shd w:val="clear" w:color="auto" w:fill="FFFFFF"/>
        </w:rPr>
        <w:t>Дети должны понимать, что если они регулярно будут соблюдать правила личной гигиены, то окружающие будут проявлять к ним уважение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</w:t>
      </w:r>
    </w:p>
    <w:p w:rsidR="00C80C0D" w:rsidRPr="00303FDC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80C0D" w:rsidRPr="00303FDC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54947"/>
    <w:multiLevelType w:val="multilevel"/>
    <w:tmpl w:val="BE9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361CB"/>
    <w:multiLevelType w:val="hybridMultilevel"/>
    <w:tmpl w:val="F92E0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90342"/>
    <w:multiLevelType w:val="multilevel"/>
    <w:tmpl w:val="34645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55765"/>
    <w:multiLevelType w:val="hybridMultilevel"/>
    <w:tmpl w:val="0D140A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1F7B07"/>
    <w:multiLevelType w:val="multilevel"/>
    <w:tmpl w:val="052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F54A2"/>
    <w:multiLevelType w:val="multilevel"/>
    <w:tmpl w:val="2C0A0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40193B75"/>
    <w:multiLevelType w:val="multilevel"/>
    <w:tmpl w:val="64E88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565642"/>
    <w:multiLevelType w:val="hybridMultilevel"/>
    <w:tmpl w:val="A79451A0"/>
    <w:lvl w:ilvl="0" w:tplc="625484F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3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8015D91"/>
    <w:multiLevelType w:val="multilevel"/>
    <w:tmpl w:val="97F41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0E25DA"/>
    <w:multiLevelType w:val="multilevel"/>
    <w:tmpl w:val="AD7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DC156B"/>
    <w:multiLevelType w:val="multilevel"/>
    <w:tmpl w:val="B33C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42F51"/>
    <w:multiLevelType w:val="multilevel"/>
    <w:tmpl w:val="C2CE0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2"/>
  </w:num>
  <w:num w:numId="4">
    <w:abstractNumId w:val="4"/>
  </w:num>
  <w:num w:numId="5">
    <w:abstractNumId w:val="36"/>
  </w:num>
  <w:num w:numId="6">
    <w:abstractNumId w:val="1"/>
  </w:num>
  <w:num w:numId="7">
    <w:abstractNumId w:val="0"/>
  </w:num>
  <w:num w:numId="8">
    <w:abstractNumId w:val="16"/>
  </w:num>
  <w:num w:numId="9">
    <w:abstractNumId w:val="5"/>
  </w:num>
  <w:num w:numId="10">
    <w:abstractNumId w:val="39"/>
  </w:num>
  <w:num w:numId="11">
    <w:abstractNumId w:val="13"/>
  </w:num>
  <w:num w:numId="12">
    <w:abstractNumId w:val="17"/>
  </w:num>
  <w:num w:numId="13">
    <w:abstractNumId w:val="11"/>
  </w:num>
  <w:num w:numId="14">
    <w:abstractNumId w:val="35"/>
  </w:num>
  <w:num w:numId="15">
    <w:abstractNumId w:val="22"/>
  </w:num>
  <w:num w:numId="16">
    <w:abstractNumId w:val="18"/>
  </w:num>
  <w:num w:numId="17">
    <w:abstractNumId w:val="45"/>
  </w:num>
  <w:num w:numId="18">
    <w:abstractNumId w:val="19"/>
  </w:num>
  <w:num w:numId="19">
    <w:abstractNumId w:val="41"/>
  </w:num>
  <w:num w:numId="20">
    <w:abstractNumId w:val="23"/>
  </w:num>
  <w:num w:numId="21">
    <w:abstractNumId w:val="28"/>
  </w:num>
  <w:num w:numId="22">
    <w:abstractNumId w:val="25"/>
  </w:num>
  <w:num w:numId="23">
    <w:abstractNumId w:val="7"/>
  </w:num>
  <w:num w:numId="24">
    <w:abstractNumId w:val="33"/>
  </w:num>
  <w:num w:numId="25">
    <w:abstractNumId w:val="2"/>
  </w:num>
  <w:num w:numId="26">
    <w:abstractNumId w:val="38"/>
  </w:num>
  <w:num w:numId="27">
    <w:abstractNumId w:val="20"/>
  </w:num>
  <w:num w:numId="28">
    <w:abstractNumId w:val="29"/>
  </w:num>
  <w:num w:numId="29">
    <w:abstractNumId w:val="14"/>
  </w:num>
  <w:num w:numId="30">
    <w:abstractNumId w:val="31"/>
  </w:num>
  <w:num w:numId="31">
    <w:abstractNumId w:val="24"/>
  </w:num>
  <w:num w:numId="32">
    <w:abstractNumId w:val="32"/>
  </w:num>
  <w:num w:numId="33">
    <w:abstractNumId w:val="34"/>
  </w:num>
  <w:num w:numId="34">
    <w:abstractNumId w:val="27"/>
  </w:num>
  <w:num w:numId="35">
    <w:abstractNumId w:val="10"/>
  </w:num>
  <w:num w:numId="36">
    <w:abstractNumId w:val="44"/>
  </w:num>
  <w:num w:numId="37">
    <w:abstractNumId w:val="43"/>
  </w:num>
  <w:num w:numId="38">
    <w:abstractNumId w:val="42"/>
  </w:num>
  <w:num w:numId="39">
    <w:abstractNumId w:val="8"/>
  </w:num>
  <w:num w:numId="40">
    <w:abstractNumId w:val="3"/>
  </w:num>
  <w:num w:numId="41">
    <w:abstractNumId w:val="40"/>
  </w:num>
  <w:num w:numId="42">
    <w:abstractNumId w:val="21"/>
  </w:num>
  <w:num w:numId="43">
    <w:abstractNumId w:val="26"/>
  </w:num>
  <w:num w:numId="44">
    <w:abstractNumId w:val="6"/>
  </w:num>
  <w:num w:numId="45">
    <w:abstractNumId w:val="3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90442"/>
    <w:rsid w:val="002A5DA2"/>
    <w:rsid w:val="00303FDC"/>
    <w:rsid w:val="0034014F"/>
    <w:rsid w:val="004602DC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635EE"/>
    <w:rsid w:val="007B0C3A"/>
    <w:rsid w:val="009B6035"/>
    <w:rsid w:val="009C74CC"/>
    <w:rsid w:val="009E284D"/>
    <w:rsid w:val="009F2FF0"/>
    <w:rsid w:val="00A724EC"/>
    <w:rsid w:val="00A901D7"/>
    <w:rsid w:val="00BC69E1"/>
    <w:rsid w:val="00C80C0D"/>
    <w:rsid w:val="00D06048"/>
    <w:rsid w:val="00D5673B"/>
    <w:rsid w:val="00DF0CCB"/>
    <w:rsid w:val="00E2727B"/>
    <w:rsid w:val="00EF75E2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customStyle="1" w:styleId="c9">
    <w:name w:val="c9"/>
    <w:basedOn w:val="a0"/>
    <w:rsid w:val="00303FDC"/>
  </w:style>
  <w:style w:type="character" w:customStyle="1" w:styleId="c24">
    <w:name w:val="c24"/>
    <w:basedOn w:val="a0"/>
    <w:rsid w:val="00303FDC"/>
  </w:style>
  <w:style w:type="paragraph" w:customStyle="1" w:styleId="c7">
    <w:name w:val="c7"/>
    <w:basedOn w:val="a"/>
    <w:rsid w:val="003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03FDC"/>
  </w:style>
  <w:style w:type="character" w:customStyle="1" w:styleId="c2">
    <w:name w:val="c2"/>
    <w:basedOn w:val="a0"/>
    <w:rsid w:val="00303FDC"/>
  </w:style>
  <w:style w:type="character" w:customStyle="1" w:styleId="c8">
    <w:name w:val="c8"/>
    <w:basedOn w:val="a0"/>
    <w:rsid w:val="00303FDC"/>
  </w:style>
  <w:style w:type="character" w:customStyle="1" w:styleId="c14">
    <w:name w:val="c14"/>
    <w:basedOn w:val="a0"/>
    <w:rsid w:val="0030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vidi_deyatelmznosti/&amp;sa=D&amp;ust=1543763250255000" TargetMode="Externa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2020-08-07T02:13:00Z</dcterms:created>
  <dcterms:modified xsi:type="dcterms:W3CDTF">2021-11-12T05:58:00Z</dcterms:modified>
</cp:coreProperties>
</file>