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0E" w:rsidRPr="0014143E" w:rsidRDefault="00FC050E" w:rsidP="00FC050E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FC050E" w:rsidRPr="0014143E" w:rsidRDefault="00FC050E" w:rsidP="00FC050E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FC050E" w:rsidRPr="0014143E" w:rsidRDefault="00FC050E" w:rsidP="00FC050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FC050E" w:rsidRPr="0014143E" w:rsidRDefault="00FC050E" w:rsidP="00FC050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FC050E" w:rsidRPr="0014143E" w:rsidRDefault="00FC050E" w:rsidP="00FC050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FC050E" w:rsidRPr="0014143E" w:rsidRDefault="00FC050E" w:rsidP="00FC050E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5" w:history="1">
        <w:r w:rsidRPr="0014143E">
          <w:rPr>
            <w:rStyle w:val="a3"/>
            <w:sz w:val="20"/>
            <w:szCs w:val="20"/>
            <w:lang w:val="en-US"/>
          </w:rPr>
          <w:t>ryabinka.detskiysad19@mail.ru</w:t>
        </w:r>
      </w:hyperlink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C050E" w:rsidRPr="00D64808" w:rsidRDefault="00FC050E" w:rsidP="00FC050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C050E" w:rsidRPr="00D64808" w:rsidRDefault="00FC050E" w:rsidP="00FC050E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Семинар-практикум для педагогов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«Сопровожден</w:t>
      </w:r>
      <w:r w:rsidR="00D64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ие детей с ОВЗ в условиях образовательной организации</w:t>
      </w:r>
      <w:r w:rsidRPr="00FC05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 w:rsidR="00D64808">
        <w:rPr>
          <w:rFonts w:ascii="Times New Roman" w:hAnsi="Times New Roman"/>
          <w:sz w:val="28"/>
        </w:rPr>
        <w:t xml:space="preserve">                     Подготовила:</w:t>
      </w:r>
      <w:r w:rsidRPr="002065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воспитатель</w:t>
      </w:r>
    </w:p>
    <w:p w:rsidR="00FC050E" w:rsidRPr="0020655E" w:rsidRDefault="00FC050E" w:rsidP="00D64808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вы</w:t>
      </w:r>
      <w:r w:rsidR="00D64808">
        <w:rPr>
          <w:rFonts w:ascii="Times New Roman" w:hAnsi="Times New Roman"/>
          <w:sz w:val="28"/>
        </w:rPr>
        <w:t>сшей квалификационной категории</w:t>
      </w:r>
    </w:p>
    <w:p w:rsidR="00FC050E" w:rsidRPr="0020655E" w:rsidRDefault="00FC050E" w:rsidP="00FC050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20655E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   Юрьева Ольга Николаевна</w:t>
      </w:r>
    </w:p>
    <w:p w:rsidR="00FC050E" w:rsidRPr="0020655E" w:rsidRDefault="00FC050E" w:rsidP="00FC050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FC050E" w:rsidRDefault="00FC050E" w:rsidP="00FC050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FC050E" w:rsidRDefault="00FC050E" w:rsidP="00FC050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FC050E" w:rsidRDefault="00FC050E" w:rsidP="00FC050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FC050E" w:rsidRDefault="00FC050E" w:rsidP="00FC050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2019 </w:t>
      </w:r>
    </w:p>
    <w:p w:rsid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FC05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Ребенок с дефектом не есть непременно дефективный ребенок.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Л.С. </w:t>
      </w:r>
      <w:proofErr w:type="spellStart"/>
      <w:r w:rsidRPr="00FC05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Выготский</w:t>
      </w:r>
      <w:proofErr w:type="spellEnd"/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представлений об особенностях развития, воспитания и обучения детей с ОВЗ и детей – инвалидов в ОУ.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сформировать понятия ребенок с ОВЗ,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найти отличия и сходства между понятиями интегрированное образование и инклюзивное образование;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сориентировать в понятиях ИОМ и ИПС;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скоординировать действия субъектов образовательного процесса в рамках ИПС или ИОМ.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1946-го появился термин дефективные дети – это дети, у которых наблюдались нарушения психического, физического развития. Со временем поняли, что это звучит не красиво, обидно для родителей таких детей. И с 96-го года появился термин дети с ограниченными возможностями здоровья.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проблеме воспитания детей с особыми образовательными возможностями обращались Э.А.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Абгарян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Л.И.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Божович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Л.В. Василенко, М.А. Егорова, А.В.Кротова, Л.Ф. Сербина, В.Ф. Стан, И.В.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Цукерман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Сущность социальной адаптации и интеграции исследовали И.А. Арнольдов, М.А. Беляева,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Л.П.Буева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А. Н. Гамаюнова, Т.Т. Киселева, М.Н. Коган, А.В. Кошелева, В.В.Линьков, Т.С. Серганова, Г.Г.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Силласте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Е.М. Старобина.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Программы обучения и воспитания детей с особыми образовательными возможностями были разработаны Т.А. Власовой, Е.А.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Екжановой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В.И.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Лубовским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Н.А. Никашиной, Е.А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Стребелевой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Т.Е.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Цикото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Т.В.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Фуряевой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Формирование социально-бытовых и коммуникативных навыков рассмотрено в работах М.Ю.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Ведениной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О.В.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Вольской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Л.Н. Кошелева, А.Р.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Маллером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О.Н. Окуневой, С.И.Фомичева</w:t>
      </w:r>
      <w:proofErr w:type="gram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детям с ОВЗ относятся дети:</w:t>
      </w:r>
    </w:p>
    <w:p w:rsidR="00FC050E" w:rsidRPr="00FC050E" w:rsidRDefault="00FC050E" w:rsidP="00FC050E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нарушением слуха - Не слышащие или глухие и слабослышащие дети, позднооглохшие; может выявить педагог</w:t>
      </w:r>
    </w:p>
    <w:p w:rsidR="00FC050E" w:rsidRPr="00FC050E" w:rsidRDefault="00FC050E" w:rsidP="00FC050E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нарушениями зрения - незрячие, слабовидящие, а также дети с косоглазием. Может выявить педагог.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С тяжелым нарушением речи: к ним относится заикание, афазия – т. е. происходит распад речи (ребенок начал говорить, а через два года перестал), 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аллолия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дети «молчуны».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 нарушением опорно-двигательного аппарата (ДЦП, но это не обязательно будут дети-инвалиды).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 задержкой психического развития (ЗПР) – на основе наблюдений педагог может выявить такого ребенка, если он не справляется с программой, а со стороны медиков идет полный контроль над ребенком с рождения. Диагноз ставит невропатолог.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 нарушениями интеллекта - Умственно отсталые дети (невролог, психиатр)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7. С нарушением эмоционально-волевой сферы. Таких детей выявляет психолог и невропатолог.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С множественными нарушениями (сочетание 2-х или 3-х нарушений).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выделить следующие </w:t>
      </w:r>
      <w:r w:rsidRPr="00FC0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основные группы заболеваний</w:t>
      </w: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детей с особыми образовательными возможностями </w:t>
      </w:r>
      <w:r w:rsidRPr="00FC05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классификации Л.П. Боровой (1998):</w:t>
      </w:r>
    </w:p>
    <w:p w:rsidR="00FC050E" w:rsidRPr="00FC050E" w:rsidRDefault="00FC050E" w:rsidP="00FC050E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36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Нервно-психические заболевания;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распространенные заболевания этой группы детские церебральные параличи, опухоли нервной системы, эпилепсия, шизофрения и другие эндогенные психозы, умственная отсталость (олигофрения или слабоумие различного генеза), синдром Дауна, аутизм.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Умственно отсталые дети, которых называют также детьми со сниженным интеллектом, с трудностями в обучении, с особыми нуждами - одна из наиболее многочисленных категорий детей, отклоняющихся в развитии от нормы. Такие дети составляют около 2,5% от общей детской популяции (</w:t>
      </w:r>
      <w:proofErr w:type="spellStart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Лубовский</w:t>
      </w:r>
      <w:proofErr w:type="spellEnd"/>
      <w:r w:rsidRPr="00FC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В.И., 2003). Поражение мозговых систем, лежащее в основе недоразвития психики, возникает у этой категории детей на ранних этапах развития - во внутриутробном периоде, при рождении или в течение первых полутора лет жизни, то есть до становления речи. Чем в более ранние сроки у ребёнка возникло заболевание, тем тяжелее оказываются его последствия, ведь в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таком </w:t>
      </w:r>
      <w:hyperlink r:id="rId6" w:history="1">
        <w:r w:rsidRPr="00FC050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случае</w:t>
        </w:r>
      </w:hyperlink>
      <w:r w:rsidRPr="00FC050E">
        <w:rPr>
          <w:rFonts w:ascii="Times New Roman" w:eastAsia="Times New Roman" w:hAnsi="Times New Roman" w:cs="Times New Roman"/>
          <w:sz w:val="28"/>
          <w:lang w:eastAsia="ru-RU"/>
        </w:rPr>
        <w:t> срок нормального развития головного мозга ребёнка оказывается минимальным.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FC050E">
        <w:rPr>
          <w:rFonts w:ascii="Times New Roman" w:eastAsia="Times New Roman" w:hAnsi="Times New Roman" w:cs="Times New Roman"/>
          <w:b/>
          <w:sz w:val="28"/>
          <w:lang w:eastAsia="ru-RU"/>
        </w:rPr>
        <w:t>2. Заболевания внутренних органов;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В эту группу заболеваний входят различные патологические состояния и пороки развития органов дыхания (в том числе и хронический туберкулез легких), почек и органов мочевыделения, желудочно-кишечного тракта, печени и желчевыводящих путей (циррозы печени, агрессивный хронический гепатит, непрерывно-рецидивирующий язвенный процесс и т.п.),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сердечно-сосудистой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системы (в том числе пороки сердца и крупных сосудов), системы кроветворения (лейкозы, болезнь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Верьегофа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лимфогранулематоз и т.п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.), опорно-двигательного аппарата (полиартриты и т.п.).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sz w:val="28"/>
          <w:lang w:eastAsia="ru-RU"/>
        </w:rPr>
        <w:t>3. Поражение и заболевания глаз,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сопровождающиеся стойким снижением остроты зрения до 0,08 в лучшем видящем глазу до 15 от точки фиксации во всех направлениях;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Психическое развитие детей с дефектами зрения в значительной степени зависит от времени возникновения патологии и от времени начала специальной коррекционной работы, а эти (психического развития) дефекты могут быть компенсированы за счет раннего и широкого использования функций сохранных анализаторов. Нужно постепенно включать ребенка в круг здоровых сверстников. В работе с данной категорией детей рекомендуется так же использовать их особую чувствительность к музыке.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FC050E">
        <w:rPr>
          <w:rFonts w:ascii="Times New Roman" w:eastAsia="Times New Roman" w:hAnsi="Times New Roman" w:cs="Times New Roman"/>
          <w:b/>
          <w:sz w:val="28"/>
          <w:lang w:eastAsia="ru-RU"/>
        </w:rPr>
        <w:t>4. Онкологические заболевания;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К ним относятся злокачественные опухоли 2 и 3 стадии опухолевого процесса после комбинированного или комплексного лечения, включающего радикальную операцию; неподдающиеся лечению злокачественные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новообразования глаза, печени и других органов. У такого ребенка отмечается отгороженность и замкнутость (25%) , а так же раздражительность, агрессия и другие проявления невротического характера (56%). У таких детей практически нет друзей, кроме таких же больных ребят, как и они. Таким образом, они как бы отгорожены от внешнего мира, что вызывает задержку в развитии социальных навыков, социальную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дезадаптацию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FC050E">
        <w:rPr>
          <w:rFonts w:ascii="Times New Roman" w:eastAsia="Times New Roman" w:hAnsi="Times New Roman" w:cs="Times New Roman"/>
          <w:b/>
          <w:sz w:val="28"/>
          <w:lang w:eastAsia="ru-RU"/>
        </w:rPr>
        <w:t>5. Поражения и заболевания органа </w:t>
      </w:r>
      <w:hyperlink r:id="rId7" w:history="1">
        <w:r w:rsidRPr="00FC050E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слуха;</w:t>
        </w:r>
      </w:hyperlink>
    </w:p>
    <w:p w:rsidR="00FC050E" w:rsidRPr="00FC050E" w:rsidRDefault="00524959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hyperlink r:id="rId8" w:history="1">
        <w:r w:rsidR="00FC050E" w:rsidRPr="00FC050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</w:t>
        </w:r>
      </w:hyperlink>
      <w:r w:rsidR="00FC050E" w:rsidRPr="00FC050E">
        <w:rPr>
          <w:rFonts w:ascii="Times New Roman" w:eastAsia="Times New Roman" w:hAnsi="Times New Roman" w:cs="Times New Roman"/>
          <w:sz w:val="28"/>
          <w:lang w:eastAsia="ru-RU"/>
        </w:rPr>
        <w:t> степени снижения </w:t>
      </w:r>
      <w:hyperlink r:id="rId9" w:history="1">
        <w:r w:rsidR="00FC050E" w:rsidRPr="00FC050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слуха</w:t>
        </w:r>
      </w:hyperlink>
      <w:r w:rsidR="00FC050E" w:rsidRPr="00FC050E">
        <w:rPr>
          <w:rFonts w:ascii="Times New Roman" w:eastAsia="Times New Roman" w:hAnsi="Times New Roman" w:cs="Times New Roman"/>
          <w:sz w:val="28"/>
          <w:lang w:eastAsia="ru-RU"/>
        </w:rPr>
        <w:t> различают глухих и слабослышащих. Среди глухих можно выделить так же две группы в зависимости от наличия или отсутствия у них речи. Число детей с этим заболеванием относительно невелико, они составляют около 2% всех детей-инвалидов.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Особенности поведения ребенка с нарушенным </w:t>
      </w:r>
      <w:hyperlink r:id="rId10" w:history="1">
        <w:r w:rsidRPr="00FC050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слухом</w:t>
        </w:r>
      </w:hyperlink>
      <w:r w:rsidRPr="00FC050E">
        <w:rPr>
          <w:rFonts w:ascii="Times New Roman" w:eastAsia="Times New Roman" w:hAnsi="Times New Roman" w:cs="Times New Roman"/>
          <w:sz w:val="28"/>
          <w:lang w:eastAsia="ru-RU"/>
        </w:rPr>
        <w:t> разнообразны. Обычно они зависят от причин нарушения. Например, у детей с ранним ограниченным повреждением мозга дефект </w:t>
      </w:r>
      <w:hyperlink r:id="rId11" w:history="1">
        <w:r w:rsidRPr="00FC050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слуха</w:t>
        </w:r>
      </w:hyperlink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 сочетается с повышенной психической истощаемостью и раздражительностью. У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оглохших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наоборот, наблюдается импульсивность, двигательная расторможенность, иногда даже агрессивность.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FC050E">
        <w:rPr>
          <w:rFonts w:ascii="Times New Roman" w:eastAsia="Times New Roman" w:hAnsi="Times New Roman" w:cs="Times New Roman"/>
          <w:b/>
          <w:sz w:val="28"/>
          <w:lang w:eastAsia="ru-RU"/>
        </w:rPr>
        <w:t>6. Хирургические заболевания и анатомические дефекты и деформации;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FC050E">
        <w:rPr>
          <w:rFonts w:ascii="Times New Roman" w:eastAsia="Times New Roman" w:hAnsi="Times New Roman" w:cs="Times New Roman"/>
          <w:b/>
          <w:sz w:val="28"/>
          <w:lang w:eastAsia="ru-RU"/>
        </w:rPr>
        <w:t>7. Эндокринные заболевания.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Так же существует классификация С.С.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Ляпидевского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(2000). Согласно ей существуют следующие заболевания, при которых детей относят к различным степеням инвалидности: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Расстройства двигательных функций - параличи, парезы, атаксии (нарушение координации), апраксии (невозможность совершения сложных движений);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Расстройства зрительных функций - слепота (полная, частичная);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Расстройства </w:t>
      </w:r>
      <w:hyperlink r:id="rId12" w:history="1">
        <w:r w:rsidRPr="00FC050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слуховых</w:t>
        </w:r>
      </w:hyperlink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 функций - тугоухость, глухота,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слепоглухонемота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Расстройства речи - афазии (формы распада сформированной речи вследствие поражений головного мозга), фонетико-фонематические расстройства (нарушения звукопроизношения),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темпо-ритмические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расстройства (нарушения темпа, ритма, плавности речи, их судорожные формы);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Дизонтогении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- аномалии развития: дефекты черепа, мозговая грыжа,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аэнцефалия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циклопия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; хромосомные нарушения: болезнь Дауна (умственная отсталость, пороки развития), синдром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Клайнфельтера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(умственная отсталость, психическая вялость, нарушения полового развития у лиц мужского пола), синдром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Шершевского-Тернера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(аномалии соматического развития, низкорослость), синдром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Штурге-Вебера-Краббе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(психическая отсталость, эпилептические припадки); генетические расстройства: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фенилкетонурия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(психические расстройства, интоксикации, судороги); прогрессирующие мышечные дистрофии: миопатии,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миатонии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атаксии;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ганглиозидозы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амавротическая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идиотия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Тея-Сакса</w:t>
      </w:r>
      <w:proofErr w:type="spellEnd"/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(сочетание слабоумия и слепоты); опухоли мозга;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Инфекционные заболевания нервной системы - менингит, микроцефалия, олигофрения инфекционного происхождения, гидроцефалия, задержка психического развития, энцефалиты,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менингоэнцефалиты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энцефаломиелиты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хорея, полиомиелит, невриты (лицевого нерва, тройничного нерва, седалищного нерва, плечевого сплетения, полиневриты), сифилис нервной системы, туберкулез нервной системы;</w:t>
      </w:r>
      <w:proofErr w:type="gramEnd"/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Травматические и сосудистые поражения нервной системы - минимальная мозговая дисфункция, детский церебральный паралич, ночное недержание мочи, сосудистые расстройства головного мозга;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Эпилепсия (судорожные приступы с расстройствами сознания и своеобразными нарушениями психической деятельности);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Неврозы - неврастения, истерия, невроз навязчивых состояний, астения (в том числе и церебральная);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Заболевания желез внутренней секреции - карликовость или гигантизм, преждевременное половое созревание, микседема,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кретинизм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и др.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Вышеописанные заболевания приводят к детской инвалидности, это травмирует и их психику. Следовательно, им нужна не только медицинская, но и психологическая помощь. Для родителей таких детей данное обстоятельство также является травмирующим психику фактором. Им тоже необходима психологическая реабилитация, а также коррекция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родительско-детских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отношений, так как обеим сторонам трудно адаптироваться к новой ситуации.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Среди эмоциональных состояний, испытываемых ребёнком с ограниченными возможностями здоровья дошкольного и младшего школьного возраста и его психологических особенностей Д.И.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Кича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(1994) выделяет: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- страдание от острого дефицита общения, прежде всего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близкими и со сверстниками;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- сложность принятия изменяющегося под воздействием заболевания или калечащего тело лечения образа «физического Я» (ребенок полнеет, лысеет, быстро растет), следствием чего может быть отказ от приёма лекарств;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- переживание ощущения собственной социальной заброшенности, незащищенности, общественного пренебрежения.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А.И.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Тащева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(1998) отмечает следующие эмоциональные состояния, которые испытывают дети с ограниченными возможностями здоровья дошкольного и младшего школьного возраста: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страхи (они зачастую имеют парадоксальный характер: это страхи, которые отражают актуальное состояние ребенка и лишь возможное в будущем его состояние):</w:t>
      </w:r>
    </w:p>
    <w:p w:rsidR="00FC050E" w:rsidRPr="00FC050E" w:rsidRDefault="00FC050E" w:rsidP="00FC050E">
      <w:pPr>
        <w:numPr>
          <w:ilvl w:val="0"/>
          <w:numId w:val="3"/>
        </w:numPr>
        <w:shd w:val="clear" w:color="auto" w:fill="FFFFFF"/>
        <w:spacing w:after="0" w:afterAutospacing="0" w:line="240" w:lineRule="auto"/>
        <w:ind w:left="128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страх предстоящей операции,</w:t>
      </w:r>
    </w:p>
    <w:p w:rsidR="00FC050E" w:rsidRPr="00FC050E" w:rsidRDefault="00FC050E" w:rsidP="00FC050E">
      <w:pPr>
        <w:numPr>
          <w:ilvl w:val="0"/>
          <w:numId w:val="3"/>
        </w:numPr>
        <w:shd w:val="clear" w:color="auto" w:fill="FFFFFF"/>
        <w:spacing w:after="0" w:afterAutospacing="0" w:line="240" w:lineRule="auto"/>
        <w:ind w:left="128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страх возможного рецидива болезни,</w:t>
      </w:r>
    </w:p>
    <w:p w:rsidR="00FC050E" w:rsidRPr="00FC050E" w:rsidRDefault="00FC050E" w:rsidP="00FC050E">
      <w:pPr>
        <w:numPr>
          <w:ilvl w:val="0"/>
          <w:numId w:val="3"/>
        </w:numPr>
        <w:shd w:val="clear" w:color="auto" w:fill="FFFFFF"/>
        <w:spacing w:after="0" w:afterAutospacing="0" w:line="240" w:lineRule="auto"/>
        <w:ind w:left="128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страх одиночества, но ребёнок может одновременно опасаться и предстоящих встреч со значимыми для него людьми,</w:t>
      </w:r>
    </w:p>
    <w:p w:rsidR="00FC050E" w:rsidRPr="00FC050E" w:rsidRDefault="00FC050E" w:rsidP="00FC050E">
      <w:pPr>
        <w:numPr>
          <w:ilvl w:val="0"/>
          <w:numId w:val="3"/>
        </w:numPr>
        <w:shd w:val="clear" w:color="auto" w:fill="FFFFFF"/>
        <w:spacing w:after="0" w:afterAutospacing="0" w:line="240" w:lineRule="auto"/>
        <w:ind w:left="128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страх смерти, испытываемый с 4-х - 5-ти лет;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Как отмечают эти исследователи, практически всем тяжело больным детям свойственны признаки педагогической запущенности, нервности и т.д.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Подростки и юноши, имевшие до болезни сложившиеся профессиональные устремления, имеют </w:t>
      </w:r>
      <w:r w:rsidRPr="00FC050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следующие эмоциональные состояния и психологические особенности: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- страдание от своей будущей профессиональной непригодности;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- переживание страха выздоровления в связи с возможной, по их мнению, утратой родительской любви и внимания, а также из-за необходимости возвращения в школу;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- страх отставания в учёбе;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- ощущение острого дефицита знаний, умений и навыков;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- подростки фиксируются на представлении о бессмысленности предстоящей жизни, понимая свои ограниченные физические, да и юридические возможности, связанные со статусом инвалида;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- суицидальные мысли, намерения, попытки (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Тащева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А.И., 1998).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детям с ОВЗ не относим детей, 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которые плохо усваивают программу и не имеют отклонений в здоровье. Это может быть причиной: ребенок часто болеет, находится на домашнем режиме либо педагогически запущен.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Существуют причины появления детей с ОВЗ.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1. Эндогенные (или внутренние) причины делятся на три группы: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left="850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• 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Пренатальные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(до рождения ребенка): это может быть болезнь матери, нервные срывы, травмы, наследственность.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left="850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• 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Натальные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(момент родов): это могут быть тяжелые роды, слишком быстрые роды, вмешательство медиков.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left="850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• Постнатальные (после рождения): например, ребенок стукнулся, упал, получил неправильное лечение.</w:t>
      </w:r>
    </w:p>
    <w:p w:rsidR="00FC050E" w:rsidRPr="00FC050E" w:rsidRDefault="00FC050E" w:rsidP="00FC050E">
      <w:pPr>
        <w:numPr>
          <w:ilvl w:val="0"/>
          <w:numId w:val="4"/>
        </w:numPr>
        <w:shd w:val="clear" w:color="auto" w:fill="FFFFFF"/>
        <w:spacing w:after="0" w:afterAutospacing="0" w:line="240" w:lineRule="auto"/>
        <w:ind w:left="360"/>
        <w:jc w:val="both"/>
        <w:rPr>
          <w:rFonts w:ascii="Calibri" w:eastAsia="Times New Roman" w:hAnsi="Calibri" w:cs="Arial"/>
          <w:lang w:eastAsia="ru-RU"/>
        </w:rPr>
      </w:pP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Экзогенные (или внешние) причины: причины социально биологического характера – это экология,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табакокурение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наркомания, алкоголизм, СПИД.</w:t>
      </w:r>
      <w:proofErr w:type="gramEnd"/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Психолого-педагогическая характеристика детей с ОВЗ.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1. У детей наблюдается низкий уровень развития восприятия. Это проявляется в необходимости более длительного времени для приема и переработки сенсорной информации, недостаточно знаний этих детей об окружающем мире, затруднение при узнавании контурных, схематичных изображений предметов.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2. Недостаточно сформированы пространственные представления, дети с ОВЗ часто не могут осуществлять полноценный анализ формы, становить симметричность, тождественность частей конструируемых фигур, расположить конструкцию на плоскости, соединить ее в единое целое.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3. Внимание неустойчивое, рассеянное, дети с трудом переключаются с одной деятельности на другую.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4. Память – заметное преобладание наглядной памяти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над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словесной.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5. Снижена познавательная активность.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lastRenderedPageBreak/>
        <w:t>6. Мышление – выраженное отставание в развитии наглядно-действенного и наглядно-образного мышления.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7. Снижена потребность в общении как со сверстниками, так и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со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взрослыми.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8. Игровая деятельность не сформирована. Сюжеты игры обычны, способы общения и сами игровые роли бедны.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9. Речь – все компоненты языковой системы не сформированы.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10. Наблюдается низкая работоспособность в результате повышенной истощаемости.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Вследствие этого у детей проявляется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недостаточная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сформированность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психологических предпосылок к овладению полноценными навыками учебной деятельности. Возникают трудности формирования учебных умений (планирование предстоящей работы, определения путей и средств достижения учебной цели; контролирование деятельности, умение работать в определенном темпе).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Чем общество и мы в частности можем помочь таким детям? Существует два понятия, которые определяют способы взаимодействия с детьми с ОВЗ – интеграция и инклюзия.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proofErr w:type="spellStart"/>
      <w:proofErr w:type="gramStart"/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Интегра́ция</w:t>
      </w:r>
      <w:proofErr w:type="spellEnd"/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 (от </w:t>
      </w:r>
      <w:hyperlink r:id="rId13" w:history="1">
        <w:r w:rsidRPr="00FC050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лат.</w:t>
        </w:r>
      </w:hyperlink>
      <w:r w:rsidRPr="00FC050E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FC050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integratio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 — «соединение») — процесс объединения частей в целое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К числу </w:t>
      </w:r>
      <w:r w:rsidRPr="00FC050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основных принципов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, на которых была основана интеграционная деятельность санатория-школы В.П. Кащенко, относятся следующие: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1. Сотрудничество специально подготовленных врачей и педагогов, призыв к которому прозвучал в выступлении Кащенко на Всероссийском съезде естествоиспытателей уже в 1909 году.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2. Индивидуализация обучения: «Мы не навязываем детям знаний, не навязываем и работ. Мы основываемся на проявившемся у ребенка интересе, расширяем, углубляем этот интерес и от него ведем ребенка дальше к смежным областям знаний…»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Межпредметные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связи и связь обучения с жизнью. Преподавание отдельных предметов учебного курса не должно вестись изолированно, с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тем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чтобы интерес к отдельному учебному предмету мог распространяться и на другие дисциплины. Связь учебных предметов с окружающей жизнью обеспечивает «отыскивание, осмысление и объяснение параллелей, сравнений и противопоставлений»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4. Опора на наглядность и «ручные работы».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В.П. Кащенко критикует обычную школу за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вербализм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когда «ученик остается пассивным </w:t>
      </w:r>
      <w:hyperlink r:id="rId14" w:history="1">
        <w:r w:rsidRPr="00FC050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слушателем,</w:t>
        </w:r>
      </w:hyperlink>
      <w:r w:rsidRPr="00FC050E">
        <w:rPr>
          <w:rFonts w:ascii="Times New Roman" w:eastAsia="Times New Roman" w:hAnsi="Times New Roman" w:cs="Times New Roman"/>
          <w:sz w:val="28"/>
          <w:lang w:eastAsia="ru-RU"/>
        </w:rPr>
        <w:t> а его личность спит, не пробуждаемая чуждой ей наукой»[14], отчасти поэтому «основным учебно-воспитательным приемом» санатория-школы В.П. Кащенко является «метод ручных работ»: «прочно заложенный фундамент конкретных впечатлений и приобретенные навыки мысли дают возможность переходить к более отвлеченным занятиям».</w:t>
      </w:r>
      <w:proofErr w:type="gramEnd"/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Инклюзия (от </w:t>
      </w:r>
      <w:proofErr w:type="spellStart"/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inclusion</w:t>
      </w:r>
      <w:proofErr w:type="spellEnd"/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- включение)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 - процесс увеличения степени участия всех граждан в социуме, и в первую очередь, имеющих трудности в физическом развитии. Он предполагает разработку и применение таких конкретных решений, которые смогут позволить каждому человеку равноправно участвовать в академической и общественной жизни. Термин инклюзия имеет отличия от терминов интеграция и сегрегация. При инклюзии все заинтересованные стороны должны принимать активное участие для получения желаемого результата. Инклюзия - это процесс реального включения инвалидов в активную общественную жизнь и в одинаковой степени необходима для всех членов общества.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Инклюзия</w:t>
      </w:r>
    </w:p>
    <w:p w:rsidR="00FC050E" w:rsidRPr="00FC050E" w:rsidRDefault="00FC050E" w:rsidP="00FC050E">
      <w:pPr>
        <w:numPr>
          <w:ilvl w:val="0"/>
          <w:numId w:val="5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Внимание направлено на проблемы «особых детей»</w:t>
      </w:r>
    </w:p>
    <w:p w:rsidR="00FC050E" w:rsidRPr="00FC050E" w:rsidRDefault="00FC050E" w:rsidP="00FC050E">
      <w:pPr>
        <w:numPr>
          <w:ilvl w:val="0"/>
          <w:numId w:val="5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Необходимое требование – изменение субъекта (ребенка с проблемами)</w:t>
      </w:r>
    </w:p>
    <w:p w:rsidR="00FC050E" w:rsidRPr="00FC050E" w:rsidRDefault="00FC050E" w:rsidP="00FC050E">
      <w:pPr>
        <w:numPr>
          <w:ilvl w:val="0"/>
          <w:numId w:val="5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Преимущество от этого процесса получают только дети с особыми потребностями</w:t>
      </w:r>
    </w:p>
    <w:p w:rsidR="00FC050E" w:rsidRPr="00FC050E" w:rsidRDefault="00FC050E" w:rsidP="00FC050E">
      <w:pPr>
        <w:numPr>
          <w:ilvl w:val="0"/>
          <w:numId w:val="5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Профессиональная, специальная экспертиза и формальная поддержка</w:t>
      </w:r>
    </w:p>
    <w:p w:rsidR="00FC050E" w:rsidRPr="00FC050E" w:rsidRDefault="00FC050E" w:rsidP="00FC050E">
      <w:pPr>
        <w:numPr>
          <w:ilvl w:val="0"/>
          <w:numId w:val="5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Возможно использование специальных методов обучения и терапия</w:t>
      </w:r>
    </w:p>
    <w:p w:rsidR="00FC050E" w:rsidRPr="00FC050E" w:rsidRDefault="00FC050E" w:rsidP="00FC050E">
      <w:pPr>
        <w:numPr>
          <w:ilvl w:val="0"/>
          <w:numId w:val="5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Ассимиляция</w:t>
      </w:r>
    </w:p>
    <w:p w:rsidR="00FC050E" w:rsidRPr="00FC050E" w:rsidRDefault="00FC050E" w:rsidP="00FC050E">
      <w:pPr>
        <w:numPr>
          <w:ilvl w:val="0"/>
          <w:numId w:val="6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Внимание направлено на всех детей детского сада, школы</w:t>
      </w:r>
    </w:p>
    <w:p w:rsidR="00FC050E" w:rsidRPr="00FC050E" w:rsidRDefault="00FC050E" w:rsidP="00FC050E">
      <w:pPr>
        <w:numPr>
          <w:ilvl w:val="0"/>
          <w:numId w:val="6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Изменяются детский сад, школа</w:t>
      </w:r>
    </w:p>
    <w:p w:rsidR="00FC050E" w:rsidRPr="00FC050E" w:rsidRDefault="00FC050E" w:rsidP="00FC050E">
      <w:pPr>
        <w:numPr>
          <w:ilvl w:val="0"/>
          <w:numId w:val="6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Преимущество получают все дети</w:t>
      </w:r>
    </w:p>
    <w:p w:rsidR="00FC050E" w:rsidRPr="00FC050E" w:rsidRDefault="00FC050E" w:rsidP="00FC050E">
      <w:pPr>
        <w:numPr>
          <w:ilvl w:val="0"/>
          <w:numId w:val="6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Неформальная поддержка и экспертиза воспитателя детского сада, учителя массового класса</w:t>
      </w:r>
    </w:p>
    <w:p w:rsidR="00FC050E" w:rsidRPr="00FC050E" w:rsidRDefault="00FC050E" w:rsidP="00FC050E">
      <w:pPr>
        <w:numPr>
          <w:ilvl w:val="0"/>
          <w:numId w:val="6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Качественное обучение и воспитание всех детей – учеников школы</w:t>
      </w:r>
    </w:p>
    <w:p w:rsidR="00FC050E" w:rsidRPr="00FC050E" w:rsidRDefault="00FC050E" w:rsidP="00FC050E">
      <w:pPr>
        <w:numPr>
          <w:ilvl w:val="0"/>
          <w:numId w:val="6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Трансформация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Существует комплексный подход к детям с ОВЗ</w:t>
      </w:r>
    </w:p>
    <w:p w:rsidR="00FC050E" w:rsidRPr="00FC050E" w:rsidRDefault="00FC050E" w:rsidP="00FC050E">
      <w:pPr>
        <w:numPr>
          <w:ilvl w:val="0"/>
          <w:numId w:val="7"/>
        </w:numPr>
        <w:shd w:val="clear" w:color="auto" w:fill="FFFFFF"/>
        <w:spacing w:after="0" w:afterAutospacing="0" w:line="240" w:lineRule="auto"/>
        <w:ind w:left="360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Психолого-медико-педагогическая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диагностика детей с ОВЗ</w:t>
      </w:r>
    </w:p>
    <w:p w:rsidR="00FC050E" w:rsidRPr="00FC050E" w:rsidRDefault="00FC050E" w:rsidP="00FC050E">
      <w:pPr>
        <w:numPr>
          <w:ilvl w:val="0"/>
          <w:numId w:val="7"/>
        </w:numPr>
        <w:shd w:val="clear" w:color="auto" w:fill="FFFFFF"/>
        <w:spacing w:after="0" w:afterAutospacing="0" w:line="240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Коррекционно-развивающая работа с детьми ОВЗ</w:t>
      </w:r>
    </w:p>
    <w:p w:rsidR="00FC050E" w:rsidRPr="00FC050E" w:rsidRDefault="00FC050E" w:rsidP="00FC050E">
      <w:pPr>
        <w:numPr>
          <w:ilvl w:val="0"/>
          <w:numId w:val="7"/>
        </w:numPr>
        <w:shd w:val="clear" w:color="auto" w:fill="FFFFFF"/>
        <w:spacing w:after="0" w:afterAutospacing="0" w:line="240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Охрана и укрепление здоровья детей.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 коррекционно-развивающего обучения детей с ОВЗ.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1. Развитие до необходимого уровня психофизиологических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зрительно-моторной координации. Для решения этой задачи с детьми можно проводить: артикуляционную гимнастику (упражнения для губ, языка, дыхания), обязательно должны быть динамические паузы, дидактические игры можно использовать зрительные ориентиры.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2. 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воспринимать учебный 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материал осознанно. Для решения этой задачи можно предложить детям: различные тематические альбомы, беседы, наблюдения.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3. Формирование социально-нравственного поведения, обеспечивающего детям успешную адаптацию: можно проводить наблюдения, экскурсии, включать детей в проблемные, бытовые ситуации.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4. Формирование умений и навыков, необходимых для деятельности любого вида: умений ориентироваться в задании, планировать предстоящую работу, выполнять ее в соответствии с наглядным образцом или словесными указаниями, осуществлять самоконтроль и самооценку – упражнения «Запоминай порядок», «Запомни узор», можно использовать сигнальные маячки для детей и другое.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5. Развитие различных видов мышления: наглядно-образного, словесно-логического – это дидактические игры «Найди тайник», «Угадай предмет» и другое.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6.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Формирование соответствующих возрасту обще интеллектуальных умений (операций анализа, сравнения, обобщения, логической классификации, умозаключений) - дидактические игры «Свободная классификация», «Поиск сходных предметов», «Раскрась по образцу» и другое.</w:t>
      </w:r>
      <w:proofErr w:type="gramEnd"/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7. Охрана и укрепление соматического и психоневрологического здоровья ребенка: предупреждения эмоциональных срывов, создание климата психологического комфорта – упражнения «Кляксы», игра «Маски», «Рисунок эмоций» и т. д.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8. Системный разносторонний контроль с помощью специалистов (врачи, дефектологи, логопеды, психологи, воспитатели) за развитием ребенка. Здесь большую роль играют сами родители.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Воспитатели должны знать детей с ОВЗ, к ним должен быть индивидуальный подход, контроль, для детей нужна частая смена деятельности, их надо чаще хвалить.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Главная задача педагогов это не высокие достижения в усвоении программы, а адаптировать детей с ОВЗ к социуму, сформировать социально-нравственное поведение.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Основные принципы обучения детей с ОВЗ:</w:t>
      </w:r>
    </w:p>
    <w:p w:rsidR="00FC050E" w:rsidRPr="00FC050E" w:rsidRDefault="00524959" w:rsidP="00FC050E">
      <w:pPr>
        <w:numPr>
          <w:ilvl w:val="0"/>
          <w:numId w:val="8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hyperlink r:id="rId15" w:history="1">
        <w:r w:rsidR="00FC050E" w:rsidRPr="00FC050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Мотивация</w:t>
        </w:r>
      </w:hyperlink>
      <w:r w:rsidR="00FC050E" w:rsidRPr="00FC050E">
        <w:rPr>
          <w:rFonts w:ascii="Times New Roman" w:eastAsia="Times New Roman" w:hAnsi="Times New Roman" w:cs="Times New Roman"/>
          <w:sz w:val="28"/>
          <w:lang w:eastAsia="ru-RU"/>
        </w:rPr>
        <w:t> – необходимо вызывать интерес ребенка к окружающему миру и учебному процессу.</w:t>
      </w:r>
    </w:p>
    <w:p w:rsidR="00FC050E" w:rsidRPr="00FC050E" w:rsidRDefault="00FC050E" w:rsidP="00FC050E">
      <w:pPr>
        <w:numPr>
          <w:ilvl w:val="0"/>
          <w:numId w:val="8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Развитие – важно создать единый процесс сотрудничества и совместной деятельности.</w:t>
      </w:r>
    </w:p>
    <w:p w:rsidR="00FC050E" w:rsidRPr="00FC050E" w:rsidRDefault="00FC050E" w:rsidP="00FC050E">
      <w:pPr>
        <w:numPr>
          <w:ilvl w:val="0"/>
          <w:numId w:val="8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Построение взаимодействия, оказание помощи в приспособлении к условиям окружающего мира.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Что такое индивидуальный образовательный маршрут или индивидуальная программа сопровождения?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Это, в первую очередь, план мероприятий, направленных на развитие и социализацию ребенка с ОВЗ. Это скоординированная деятельность всех субъектов образовательного процесса с одной единой целью.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Направления действий по преодолению трудностей освоения воспитанниками с ОВЗ программы дошкольного образования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Для оказания воспитаннику с ОВЗ комплексной помощи по преодолению трудностей освоения программы дошкольного образования необходимо взаимодействие всех специалистов и построение их деятельности по принципу команды. Работа ведется в течение всего периода пребывания ребенка в ОУ, отслеживаются и результаты дальнейшего школьного обучения. Команда работает в следующих направлениях: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Диагностическое направление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1.1. Изучение документации ПМПК (заключения членов ПМПК, врачей-специалистов, состояние слуха, зрения, НОДА, наличие инвалидности, характеристики, заключения и т.д.).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1.2. Первичное обследование и мониторинг всеми специалистами ОУ (при необходимости направление на дополнительное обследование).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1.3. Ознакомительные беседы с родителями (о раннем развитии, проблемах ребенка, планах и «ожиданиях» родителей, выявление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детско-родителельских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и семейных проблем).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1.4. Индивидуальное консультирование родителей о результатах мониторинга (первичный,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срезовый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итоговый) в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очно-заочной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форме (</w:t>
      </w:r>
      <w:r w:rsidRPr="00FC050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специалисты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 - под роспись, </w:t>
      </w:r>
      <w:r w:rsidRPr="00FC050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воспитатели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 - выборочно, по решению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ПМПк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1.5. Проведение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срезового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итогового мониторинга после каждого периода обучения, отслеживание «+» или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«-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» динамики, причин, обсуждение результатов на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мини-ПМПк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с целью определения дальнейших направлений коррекционно-развивающей работы, длительности и формы КРО.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Коррекционно-развивающее направление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2.1. Обсуждение выявленных специалистами трудностей освоения образовательных областей ООП на заседаниях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ПМПк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2.2. Определение программы обучения воспитанника (соответствие возрастной норме, 1,2,3-му этапу обучения, 1,2,3-й год обучения)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2.3. Решение о создании индивидуальной программы / плана сопровождения,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- определение приоритетных направлений, исходя из выявленных трудностей;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- закрепление курирующего специалиста;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- определение сроков работы (периода работы)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2.4.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Коррекционно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- развивающая работа по периодам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Консультационно-просветительское направление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3.1. Комплексная помощь воспитаннику, родителям, педагогам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3.2. Включение родителей в образовательный процесс</w:t>
      </w: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Рекомендации по ведению дневника наблюдений за воспитанником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1.На первой странице дневника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 указывается необходимая </w:t>
      </w: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информация о ребенке:</w:t>
      </w:r>
    </w:p>
    <w:p w:rsidR="00FC050E" w:rsidRPr="00FC050E" w:rsidRDefault="00FC050E" w:rsidP="00FC050E">
      <w:pPr>
        <w:numPr>
          <w:ilvl w:val="0"/>
          <w:numId w:val="9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Ф.И. ребенка, дата рождения, дата поступления, домашний адрес;</w:t>
      </w:r>
    </w:p>
    <w:p w:rsidR="00FC050E" w:rsidRPr="00FC050E" w:rsidRDefault="00FC050E" w:rsidP="00FC050E">
      <w:pPr>
        <w:numPr>
          <w:ilvl w:val="0"/>
          <w:numId w:val="9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Ф.И.О. родителей (законных представителей), родственников, контактные телефоны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2.Медицинские рекомендации</w:t>
      </w:r>
      <w:r w:rsidRPr="00FC050E">
        <w:rPr>
          <w:rFonts w:ascii="Times New Roman" w:eastAsia="Times New Roman" w:hAnsi="Times New Roman" w:cs="Times New Roman"/>
          <w:sz w:val="28"/>
          <w:lang w:eastAsia="ru-RU"/>
        </w:rPr>
        <w:t> заносятся в дневник врачом дошкольного отделения по мере изменений в состоянии ребенка /не менее 2 раз в год/ с указанием даты заполнения.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3.Рекомендации к оформлению наблюдений:</w:t>
      </w:r>
    </w:p>
    <w:p w:rsidR="00FC050E" w:rsidRPr="00FC050E" w:rsidRDefault="00FC050E" w:rsidP="00FC050E">
      <w:pPr>
        <w:numPr>
          <w:ilvl w:val="0"/>
          <w:numId w:val="10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наблюдения записываются в дневник ежедневно с указанием времени сопровождения ребенка;</w:t>
      </w:r>
    </w:p>
    <w:p w:rsidR="00FC050E" w:rsidRPr="00FC050E" w:rsidRDefault="00FC050E" w:rsidP="00FC050E">
      <w:pPr>
        <w:numPr>
          <w:ilvl w:val="0"/>
          <w:numId w:val="10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фиксируются все изменения в период адаптации ребенка к ОУ (при поступлении в группу, после длительных больничных, отпусков);</w:t>
      </w:r>
    </w:p>
    <w:p w:rsidR="00FC050E" w:rsidRPr="00FC050E" w:rsidRDefault="00FC050E" w:rsidP="00FC050E">
      <w:pPr>
        <w:numPr>
          <w:ilvl w:val="0"/>
          <w:numId w:val="10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информация родителей о состоянии ребенка дома и пожелания по сопровождению;</w:t>
      </w:r>
    </w:p>
    <w:p w:rsidR="00FC050E" w:rsidRPr="00FC050E" w:rsidRDefault="00FC050E" w:rsidP="00FC050E">
      <w:pPr>
        <w:numPr>
          <w:ilvl w:val="0"/>
          <w:numId w:val="10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сведения о получении (длительность, состояние ребенка в период и после) медикаментозного лечения.</w:t>
      </w: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3.1. ассистент педагога описывает состояние ребенка в течение дня:</w:t>
      </w:r>
    </w:p>
    <w:p w:rsidR="00FC050E" w:rsidRPr="00FC050E" w:rsidRDefault="00FC050E" w:rsidP="00FC050E">
      <w:pPr>
        <w:numPr>
          <w:ilvl w:val="0"/>
          <w:numId w:val="11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настроение утром, во время прогулки, занятий, после дневного сна и перед уходом домой;</w:t>
      </w:r>
    </w:p>
    <w:p w:rsidR="00FC050E" w:rsidRPr="00FC050E" w:rsidRDefault="00FC050E" w:rsidP="00FC050E">
      <w:pPr>
        <w:numPr>
          <w:ilvl w:val="0"/>
          <w:numId w:val="11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особенности поведения во время кормления и дневного сна;</w:t>
      </w:r>
    </w:p>
    <w:p w:rsidR="00FC050E" w:rsidRPr="00FC050E" w:rsidRDefault="00FC050E" w:rsidP="00FC050E">
      <w:pPr>
        <w:numPr>
          <w:ilvl w:val="0"/>
          <w:numId w:val="11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формирование КГН и навыков самообслуживания (питание, пользование туалетом, умывание, одевание-раздевание и т.д./;</w:t>
      </w:r>
    </w:p>
    <w:p w:rsidR="00FC050E" w:rsidRPr="00FC050E" w:rsidRDefault="00FC050E" w:rsidP="00FC050E">
      <w:pPr>
        <w:numPr>
          <w:ilvl w:val="0"/>
          <w:numId w:val="11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особенности общения с детьми и взрослыми при проведении образовательной деятельности, во время прогулки, совместных игр с детьми и др.;</w:t>
      </w:r>
    </w:p>
    <w:p w:rsidR="00FC050E" w:rsidRPr="00FC050E" w:rsidRDefault="00FC050E" w:rsidP="00FC050E">
      <w:pPr>
        <w:numPr>
          <w:ilvl w:val="0"/>
          <w:numId w:val="11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предпочтения ребенка /любимые предметы, игрушки, игры, упражнения, звуки/;</w:t>
      </w:r>
    </w:p>
    <w:p w:rsidR="00FC050E" w:rsidRPr="00FC050E" w:rsidRDefault="00FC050E" w:rsidP="00FC050E">
      <w:pPr>
        <w:numPr>
          <w:ilvl w:val="0"/>
          <w:numId w:val="11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негативные проявления (причины их появления в течение дня);</w:t>
      </w:r>
    </w:p>
    <w:p w:rsidR="00FC050E" w:rsidRPr="00FC050E" w:rsidRDefault="00FC050E" w:rsidP="00FC050E">
      <w:pPr>
        <w:numPr>
          <w:ilvl w:val="0"/>
          <w:numId w:val="11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речевые и эмоциональные проявления в течение дня, появление новых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звукокомплексов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слогов, слов, эмоций;</w:t>
      </w:r>
    </w:p>
    <w:p w:rsidR="00FC050E" w:rsidRPr="00FC050E" w:rsidRDefault="00FC050E" w:rsidP="00FC050E">
      <w:pPr>
        <w:numPr>
          <w:ilvl w:val="0"/>
          <w:numId w:val="11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«+» или резко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«-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» динамика в развитии воспитанника;</w:t>
      </w:r>
    </w:p>
    <w:p w:rsidR="00FC050E" w:rsidRPr="00FC050E" w:rsidRDefault="00FC050E" w:rsidP="00FC050E">
      <w:pPr>
        <w:numPr>
          <w:ilvl w:val="0"/>
          <w:numId w:val="11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фиксируется при необходимости и состояние ребенком дома – со слов родителей;</w:t>
      </w:r>
    </w:p>
    <w:p w:rsidR="00FC050E" w:rsidRPr="00FC050E" w:rsidRDefault="00FC050E" w:rsidP="00FC050E">
      <w:pPr>
        <w:numPr>
          <w:ilvl w:val="0"/>
          <w:numId w:val="11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отмечается дата ухода и выхода ребенка с больничного, отпуска, причины отсутствия.</w:t>
      </w: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050E" w:rsidRPr="00FC050E" w:rsidRDefault="00FC050E" w:rsidP="00FC050E">
      <w:pPr>
        <w:shd w:val="clear" w:color="auto" w:fill="FFFFFF"/>
        <w:spacing w:after="0" w:afterAutospacing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 w:rsidRPr="00FC0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Литература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Акатов, Л.И. Социальная реабилитация детей с ограниченными возможностями здоровья.– М.: ВЛАДОС, 2003. – 368 с.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Багаева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Г.Н. Социальная работа с семьей ребенка с ограниченными возможностями / Г.Н.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Багаева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Т.А. Исаева. – М.: ВЛАДОС, 2005. – 451 с.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Бгажнокова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И.М. Воспитание и обучение детей и подростков с тяжелыми и множественными нарушениями развития.– М.: Педагогика, 2007. – 247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Бондаренко, Б.С. Комплексная реабилитация детей с ограниченными возможностями вследствие заболевания нервной системы: методические рекомендации. – М.: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Владос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2009. – 300 с.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Буянов, М.И. Об узловых вопросах организации психотерапевтической помощи детям и подросткам / М.И. Буянов. – М.: Педагогика, 1971. –349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Григорьева, Л.Г. Дети с проблемами в развитии. – М.: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Академкнига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2002. – 213 с.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Дементьева, Н.Ф. Социальная работа с семьей ребенка с ограниченными возможностями / Н.Ф. Дементьева, Г.Н.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Багаева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Т.А. Исаева. – М.: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Академкнига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2005. – 247 с.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Егорова, Т.В. Социальная интеграция детей с ограниченными возможностями / Т.В. Егорова – Балашов: Николаев, 2002. – 80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Исаев, Д.Н. Психология больного ребенка: Лекции. – СПб.: Издательство ППМИ, 2003. – 186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Киселева, Н.А. Психологическое изучение детей с отклонениями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развитий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/ Н.А. Киселева, И.Ю. Левченко. – М.: Коррекционная педагогика, 2005. – 210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Лебединская, К.С. Задержка психического развития. – М.: Педагогика. – 2007. – 280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Лебединский, В.В. Нарушение психического развития. – М.: Педагогика. – 2004. – 306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Маллер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А.Р. Воспитание и обучение детей с тяжелой интеллектуальной недостаточностью. – М.: Издательский центр «Академии», 20010. – 208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Маллер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А.Р. Ребенок с ограниченными возможностями: Книга для родителей. – М.: Педагогика – Пресс, 2006. – 284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Мастюкова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Е. М. Семейное воспитание детей с отклонениями в развитии. – М.: ВЛАДОС, 2003. – 408 с.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Назарова, Н.М. Специальная педагогика. – М.: Академия, 2010. – 356с.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>Рубинштейн, С. Я. Психология умственно отсталого школьника: Учеб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особие для студентов – М.: Просвещение, 1986. – 192 с.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Соколова, Н.Д. Дети с ограниченными возможностями: проблемы и инновационные тенденции в обучении и воспитании / Н.Д. Соколова, Л.В. Калиникова. – М.: 2005. – 180 с.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Солодянкина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О.В. Воспитание ребенка с ограниченными возможностями здоровья в семье. – М.: АРКТИ, 2007. – 80 с.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Сорокин, В.М. Специальная психология.– СПб.: Речь, 2003. – 216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Стребелева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Е.А. Специальная дошкольная педагогика: Учебное пособие / Е.А.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Стребелева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А.Л.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Венгер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, Е.А.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Екжанова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. – M.: Издательский центр «Академия», 2002. – 312 </w:t>
      </w: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c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Фадина, Г.В. Специальная дошкольная педагогика /Г.В. Фадина–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Ба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лашов: Николаев, 2004. – 80 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50E" w:rsidRPr="00FC050E" w:rsidRDefault="00FC050E" w:rsidP="00FC050E">
      <w:pPr>
        <w:numPr>
          <w:ilvl w:val="0"/>
          <w:numId w:val="12"/>
        </w:numPr>
        <w:shd w:val="clear" w:color="auto" w:fill="FFFFFF"/>
        <w:spacing w:after="0" w:afterAutospacing="0" w:line="240" w:lineRule="auto"/>
        <w:ind w:firstLine="566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>Фатихова</w:t>
      </w:r>
      <w:proofErr w:type="spellEnd"/>
      <w:r w:rsidRPr="00FC050E">
        <w:rPr>
          <w:rFonts w:ascii="Times New Roman" w:eastAsia="Times New Roman" w:hAnsi="Times New Roman" w:cs="Times New Roman"/>
          <w:sz w:val="28"/>
          <w:lang w:eastAsia="ru-RU"/>
        </w:rPr>
        <w:t>, Л.Ф. Диагностика социального интеллекта детей с отклонениями в развитии. // Научное творчество XXI века: материалы II Всероссийской научной конференции. – Красноярск</w:t>
      </w:r>
      <w:proofErr w:type="gramStart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// В</w:t>
      </w:r>
      <w:proofErr w:type="gramEnd"/>
      <w:r w:rsidRPr="00FC050E">
        <w:rPr>
          <w:rFonts w:ascii="Times New Roman" w:eastAsia="Times New Roman" w:hAnsi="Times New Roman" w:cs="Times New Roman"/>
          <w:sz w:val="28"/>
          <w:lang w:eastAsia="ru-RU"/>
        </w:rPr>
        <w:t xml:space="preserve"> мире научных открытий. – 2010. № 4 (10). Часть 8. – С. 82-84. [электронный ресурс]</w:t>
      </w:r>
      <w:hyperlink r:id="rId16" w:history="1">
        <w:r w:rsidRPr="00FC050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http://www.pedlib.ru/Books/6/0317/6_0317-5.shtml#book_page_top</w:t>
        </w:r>
      </w:hyperlink>
    </w:p>
    <w:p w:rsidR="00733F06" w:rsidRPr="00FC050E" w:rsidRDefault="00733F06"/>
    <w:sectPr w:rsidR="00733F06" w:rsidRPr="00FC050E" w:rsidSect="00D64808">
      <w:pgSz w:w="11906" w:h="16838"/>
      <w:pgMar w:top="1134" w:right="850" w:bottom="1134" w:left="1701" w:header="708" w:footer="708" w:gutter="0"/>
      <w:pgBorders w:display="firstPage" w:offsetFrom="page">
        <w:top w:val="shadowedSquares" w:sz="16" w:space="24" w:color="auto"/>
        <w:left w:val="shadowedSquares" w:sz="16" w:space="24" w:color="auto"/>
        <w:bottom w:val="shadowedSquares" w:sz="16" w:space="24" w:color="auto"/>
        <w:right w:val="shadowedSquar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BD3"/>
    <w:multiLevelType w:val="multilevel"/>
    <w:tmpl w:val="DD16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5337"/>
    <w:multiLevelType w:val="multilevel"/>
    <w:tmpl w:val="3842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20E81"/>
    <w:multiLevelType w:val="multilevel"/>
    <w:tmpl w:val="5ABE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A16B1"/>
    <w:multiLevelType w:val="multilevel"/>
    <w:tmpl w:val="7FF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B22A7"/>
    <w:multiLevelType w:val="multilevel"/>
    <w:tmpl w:val="1FB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E21E0"/>
    <w:multiLevelType w:val="multilevel"/>
    <w:tmpl w:val="B20AA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D7D8C"/>
    <w:multiLevelType w:val="multilevel"/>
    <w:tmpl w:val="6C8E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E1813"/>
    <w:multiLevelType w:val="multilevel"/>
    <w:tmpl w:val="AE12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37C04"/>
    <w:multiLevelType w:val="multilevel"/>
    <w:tmpl w:val="FE10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21C25"/>
    <w:multiLevelType w:val="multilevel"/>
    <w:tmpl w:val="F4D08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B525755"/>
    <w:multiLevelType w:val="multilevel"/>
    <w:tmpl w:val="5C2CA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40E67"/>
    <w:multiLevelType w:val="multilevel"/>
    <w:tmpl w:val="7DDA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0E"/>
    <w:rsid w:val="0022694E"/>
    <w:rsid w:val="00262A84"/>
    <w:rsid w:val="004E274C"/>
    <w:rsid w:val="00524959"/>
    <w:rsid w:val="00711512"/>
    <w:rsid w:val="00733F06"/>
    <w:rsid w:val="00D64808"/>
    <w:rsid w:val="00ED1095"/>
    <w:rsid w:val="00F67EA1"/>
    <w:rsid w:val="00FC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C050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050E"/>
  </w:style>
  <w:style w:type="paragraph" w:customStyle="1" w:styleId="c9">
    <w:name w:val="c9"/>
    <w:basedOn w:val="a"/>
    <w:rsid w:val="00FC050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50E"/>
  </w:style>
  <w:style w:type="paragraph" w:customStyle="1" w:styleId="c20">
    <w:name w:val="c20"/>
    <w:basedOn w:val="a"/>
    <w:rsid w:val="00FC050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C050E"/>
  </w:style>
  <w:style w:type="paragraph" w:customStyle="1" w:styleId="c1">
    <w:name w:val="c1"/>
    <w:basedOn w:val="a"/>
    <w:rsid w:val="00FC050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050E"/>
  </w:style>
  <w:style w:type="character" w:customStyle="1" w:styleId="c3">
    <w:name w:val="c3"/>
    <w:basedOn w:val="a0"/>
    <w:rsid w:val="00FC050E"/>
  </w:style>
  <w:style w:type="character" w:styleId="a3">
    <w:name w:val="Hyperlink"/>
    <w:basedOn w:val="a0"/>
    <w:uiPriority w:val="99"/>
    <w:semiHidden/>
    <w:unhideWhenUsed/>
    <w:rsid w:val="00FC050E"/>
    <w:rPr>
      <w:color w:val="0000FF"/>
      <w:u w:val="single"/>
    </w:rPr>
  </w:style>
  <w:style w:type="character" w:customStyle="1" w:styleId="c22">
    <w:name w:val="c22"/>
    <w:basedOn w:val="a0"/>
    <w:rsid w:val="00FC050E"/>
  </w:style>
  <w:style w:type="character" w:customStyle="1" w:styleId="c21">
    <w:name w:val="c21"/>
    <w:basedOn w:val="a0"/>
    <w:rsid w:val="00FC050E"/>
  </w:style>
  <w:style w:type="paragraph" w:styleId="a4">
    <w:name w:val="header"/>
    <w:basedOn w:val="a"/>
    <w:link w:val="a5"/>
    <w:uiPriority w:val="99"/>
    <w:unhideWhenUsed/>
    <w:rsid w:val="00FC050E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05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nfourok.ru/go.html?href%3Dhttp%253A%252F%252Fworldofteacher.com%252F1575-338.html&amp;sa=D&amp;ust=1556736327721000" TargetMode="External"/><Relationship Id="rId13" Type="http://schemas.openxmlformats.org/officeDocument/2006/relationships/hyperlink" Target="https://www.google.com/url?q=http://infourok.ru/go.html?href%3Dhttps%253A%252F%252Fru.wikipedia.org%252Fwiki%252F%2525D0%25259B%2525D0%2525B0%2525D1%252582%2525D0%2525B8%2525D0%2525BD%2525D1%252581%2525D0%2525BA%2525D0%2525B8%2525D0%2525B9_%2525D1%25258F%2525D0%2525B7%2525D1%25258B%2525D0%2525BA&amp;sa=D&amp;ust=1556736327727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infourok.ru/go.html?href%3Dhttp%253A%252F%252Fworldofteacher.com%252F1575-338.html&amp;sa=D&amp;ust=1556736327721000" TargetMode="External"/><Relationship Id="rId12" Type="http://schemas.openxmlformats.org/officeDocument/2006/relationships/hyperlink" Target="https://www.google.com/url?q=http://infourok.ru/go.html?href%3Dhttp%253A%252F%252Fworldofteacher.com%252F1575-338.html&amp;sa=D&amp;ust=1556736327723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infourok.ru/go.html?href%3D%2523book_page_top&amp;sa=D&amp;ust=1556736327736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nfourok.ru/go.html?href%3Dhttp%253A%252F%252Fworldofteacher.com%252F1575-338.html&amp;sa=D&amp;ust=1556736327719000" TargetMode="External"/><Relationship Id="rId11" Type="http://schemas.openxmlformats.org/officeDocument/2006/relationships/hyperlink" Target="https://www.google.com/url?q=http://infourok.ru/go.html?href%3Dhttp%253A%252F%252Fworldofteacher.com%252F1575-338.html&amp;sa=D&amp;ust=1556736327722000" TargetMode="External"/><Relationship Id="rId5" Type="http://schemas.openxmlformats.org/officeDocument/2006/relationships/hyperlink" Target="mailto:ryabinka.detskiysad19@mail.ru" TargetMode="External"/><Relationship Id="rId15" Type="http://schemas.openxmlformats.org/officeDocument/2006/relationships/hyperlink" Target="https://www.google.com/url?q=http://infourok.ru/go.html?href%3Dhttp%253A%252F%252Fwww.womanadvice.ru%252Fmotivaciya-deyatelnosti&amp;sa=D&amp;ust=1556736327730000" TargetMode="External"/><Relationship Id="rId10" Type="http://schemas.openxmlformats.org/officeDocument/2006/relationships/hyperlink" Target="https://www.google.com/url?q=http://infourok.ru/go.html?href%3Dhttp%253A%252F%252Fworldofteacher.com%252F1575-338.html&amp;sa=D&amp;ust=155673632772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infourok.ru/go.html?href%3Dhttp%253A%252F%252Fworldofteacher.com%252F1575-338.html&amp;sa=D&amp;ust=1556736327721000" TargetMode="External"/><Relationship Id="rId14" Type="http://schemas.openxmlformats.org/officeDocument/2006/relationships/hyperlink" Target="https://www.google.com/url?q=http://infourok.ru/go.html?href%3Dhttp%253A%252F%252Fworldofteacher.com%252F1575-338.html&amp;sa=D&amp;ust=15567363277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4351</Words>
  <Characters>24801</Characters>
  <Application>Microsoft Office Word</Application>
  <DocSecurity>0</DocSecurity>
  <Lines>206</Lines>
  <Paragraphs>58</Paragraphs>
  <ScaleCrop>false</ScaleCrop>
  <Company>RePack by SPecialiST</Company>
  <LinksUpToDate>false</LinksUpToDate>
  <CharactersWithSpaces>29094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2020-05-03T06:41:00Z</dcterms:created>
  <dcterms:modified xsi:type="dcterms:W3CDTF">2020-05-03T06:51:00Z</dcterms:modified>
</cp:coreProperties>
</file>