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A" w:rsidRPr="00965EB7" w:rsidRDefault="009D0C2A" w:rsidP="009D0C2A">
      <w:pPr>
        <w:pStyle w:val="1"/>
        <w:shd w:val="clear" w:color="auto" w:fill="FFFFFF"/>
        <w:spacing w:before="0"/>
        <w:jc w:val="center"/>
        <w:rPr>
          <w:rFonts w:ascii="Calibri" w:hAnsi="Calibri"/>
          <w:i/>
          <w:iCs/>
          <w:color w:val="FF0000"/>
          <w:sz w:val="44"/>
          <w:szCs w:val="44"/>
        </w:rPr>
      </w:pPr>
      <w:r w:rsidRPr="008F4DD4">
        <w:rPr>
          <w:rFonts w:ascii="Calibri" w:hAnsi="Calibri"/>
          <w:i/>
          <w:iCs/>
          <w:color w:val="FF0000"/>
          <w:sz w:val="44"/>
          <w:szCs w:val="44"/>
        </w:rPr>
        <w:t>Учим</w:t>
      </w:r>
      <w:r w:rsidR="008F4DD4" w:rsidRPr="00965EB7">
        <w:rPr>
          <w:rFonts w:ascii="Calibri" w:hAnsi="Calibri"/>
          <w:i/>
          <w:iCs/>
          <w:color w:val="FF0000"/>
          <w:sz w:val="44"/>
          <w:szCs w:val="44"/>
        </w:rPr>
        <w:t xml:space="preserve"> 4</w:t>
      </w:r>
      <w:r w:rsidR="008F4DD4">
        <w:rPr>
          <w:rFonts w:ascii="Calibri" w:hAnsi="Calibri"/>
          <w:i/>
          <w:iCs/>
          <w:color w:val="FF0000"/>
          <w:sz w:val="44"/>
          <w:szCs w:val="44"/>
        </w:rPr>
        <w:t xml:space="preserve"> </w:t>
      </w:r>
      <w:proofErr w:type="gramStart"/>
      <w:r w:rsidR="008F4DD4">
        <w:rPr>
          <w:rFonts w:ascii="Calibri" w:hAnsi="Calibri"/>
          <w:i/>
          <w:iCs/>
          <w:color w:val="FF0000"/>
          <w:sz w:val="44"/>
          <w:szCs w:val="44"/>
        </w:rPr>
        <w:t>основных</w:t>
      </w:r>
      <w:proofErr w:type="gramEnd"/>
      <w:r w:rsidRPr="008F4DD4">
        <w:rPr>
          <w:rFonts w:ascii="Calibri" w:hAnsi="Calibri"/>
          <w:i/>
          <w:iCs/>
          <w:color w:val="FF0000"/>
          <w:sz w:val="44"/>
          <w:szCs w:val="44"/>
        </w:rPr>
        <w:t xml:space="preserve"> цвета</w:t>
      </w:r>
      <w:r w:rsidR="008F4DD4" w:rsidRPr="00965EB7">
        <w:rPr>
          <w:rFonts w:ascii="Calibri" w:hAnsi="Calibri"/>
          <w:i/>
          <w:iCs/>
          <w:color w:val="FF0000"/>
          <w:sz w:val="44"/>
          <w:szCs w:val="44"/>
        </w:rPr>
        <w:t xml:space="preserve"> </w:t>
      </w:r>
    </w:p>
    <w:p w:rsidR="009D0C2A" w:rsidRPr="009D0C2A" w:rsidRDefault="009D0C2A" w:rsidP="009D0C2A">
      <w:pPr>
        <w:pStyle w:val="2"/>
        <w:shd w:val="clear" w:color="auto" w:fill="FFFFFF"/>
        <w:spacing w:before="240" w:beforeAutospacing="0" w:after="24" w:afterAutospacing="0"/>
        <w:rPr>
          <w:rFonts w:ascii="Calibri" w:hAnsi="Calibri"/>
          <w:bCs w:val="0"/>
          <w:i/>
          <w:iCs/>
          <w:color w:val="333333"/>
          <w:sz w:val="38"/>
          <w:szCs w:val="38"/>
        </w:rPr>
      </w:pPr>
      <w:r w:rsidRPr="008F4DD4">
        <w:rPr>
          <w:rFonts w:ascii="Calibri" w:hAnsi="Calibri"/>
          <w:bCs w:val="0"/>
          <w:i/>
          <w:iCs/>
          <w:color w:val="FF0000"/>
          <w:sz w:val="38"/>
          <w:szCs w:val="38"/>
        </w:rPr>
        <w:t>Стихи</w:t>
      </w:r>
      <w:r w:rsidRPr="009D0C2A">
        <w:rPr>
          <w:rFonts w:ascii="Calibri" w:hAnsi="Calibri"/>
          <w:bCs w:val="0"/>
          <w:i/>
          <w:iCs/>
          <w:color w:val="333333"/>
          <w:sz w:val="38"/>
          <w:szCs w:val="38"/>
        </w:rPr>
        <w:t xml:space="preserve"> </w:t>
      </w:r>
      <w:r w:rsidRPr="008F4DD4">
        <w:rPr>
          <w:rFonts w:ascii="Calibri" w:hAnsi="Calibri"/>
          <w:bCs w:val="0"/>
          <w:i/>
          <w:iCs/>
          <w:color w:val="00B050"/>
          <w:sz w:val="38"/>
          <w:szCs w:val="38"/>
        </w:rPr>
        <w:t>про</w:t>
      </w:r>
      <w:r w:rsidRPr="009D0C2A">
        <w:rPr>
          <w:rFonts w:ascii="Calibri" w:hAnsi="Calibri"/>
          <w:bCs w:val="0"/>
          <w:i/>
          <w:iCs/>
          <w:color w:val="333333"/>
          <w:sz w:val="38"/>
          <w:szCs w:val="38"/>
        </w:rPr>
        <w:t xml:space="preserve"> </w:t>
      </w:r>
      <w:r w:rsidRPr="008F4DD4">
        <w:rPr>
          <w:rFonts w:ascii="Calibri" w:hAnsi="Calibri"/>
          <w:bCs w:val="0"/>
          <w:i/>
          <w:iCs/>
          <w:color w:val="0070C0"/>
          <w:sz w:val="38"/>
          <w:szCs w:val="38"/>
        </w:rPr>
        <w:t>цвета с</w:t>
      </w:r>
      <w:r w:rsidRPr="009D0C2A">
        <w:rPr>
          <w:rFonts w:ascii="Calibri" w:hAnsi="Calibri"/>
          <w:bCs w:val="0"/>
          <w:i/>
          <w:iCs/>
          <w:color w:val="333333"/>
          <w:sz w:val="38"/>
          <w:szCs w:val="38"/>
        </w:rPr>
        <w:t xml:space="preserve"> </w:t>
      </w:r>
      <w:r w:rsidRPr="008F4DD4">
        <w:rPr>
          <w:rFonts w:ascii="Calibri" w:hAnsi="Calibri"/>
          <w:bCs w:val="0"/>
          <w:i/>
          <w:iCs/>
          <w:color w:val="FFFF00"/>
          <w:sz w:val="38"/>
          <w:szCs w:val="38"/>
        </w:rPr>
        <w:t>картинками</w:t>
      </w:r>
    </w:p>
    <w:p w:rsidR="003D0C0E" w:rsidRPr="008F4DD4" w:rsidRDefault="007778A9" w:rsidP="009D0C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вивающее видео Для детей Учим цвета Лопаем воздушные Шарики с водой Поем песенку На русском - YouTube Шары Наполненные Водой, Детеныш Акулы, Детская Поэзия, Дни Рождения, Поделки Из Бумаги, Праздник В Честь Рождения Малыша, Вечеринка В Стиле Сафари, Осенние Волосы, Прически Для Вечеринок" style="width:23.7pt;height:23.7pt"/>
        </w:pict>
      </w:r>
      <w:r w:rsidR="009D0C2A" w:rsidRPr="009D0C2A">
        <w:t xml:space="preserve"> </w:t>
      </w:r>
      <w:r>
        <w:pict>
          <v:shape id="_x0000_i1026" type="#_x0000_t75" alt="Развивающее видео Для детей Учим цвета Лопаем воздушные Шарики с ..." style="width:23.7pt;height:23.7pt"/>
        </w:pict>
      </w:r>
      <w:r w:rsidR="009D0C2A" w:rsidRPr="009D0C2A">
        <w:t xml:space="preserve"> </w:t>
      </w:r>
      <w:r w:rsidR="009D0C2A">
        <w:rPr>
          <w:noProof/>
        </w:rPr>
        <w:drawing>
          <wp:inline distT="0" distB="0" distL="0" distR="0">
            <wp:extent cx="5940425" cy="5037789"/>
            <wp:effectExtent l="19050" t="0" r="3175" b="0"/>
            <wp:docPr id="5" name="Рисунок 5" descr="Учим цвета с самыми маленькими. - Раннее развитие - Babyblog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им цвета с самыми маленькими. - Раннее развитие - Babyblog.ru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167659" w:rsidRDefault="00167659" w:rsidP="00167659">
      <w:pPr>
        <w:jc w:val="right"/>
      </w:pPr>
      <w:r>
        <w:t xml:space="preserve">Подготовила воспитатель </w:t>
      </w:r>
      <w:proofErr w:type="spellStart"/>
      <w:r>
        <w:t>Яковченко</w:t>
      </w:r>
      <w:proofErr w:type="spellEnd"/>
      <w:r>
        <w:t xml:space="preserve"> В.Н</w:t>
      </w:r>
      <w:r w:rsidR="00965EB7">
        <w:t>.</w:t>
      </w:r>
    </w:p>
    <w:p w:rsidR="00167659" w:rsidRDefault="00167659" w:rsidP="00D95613">
      <w:pPr>
        <w:jc w:val="right"/>
      </w:pPr>
      <w:r>
        <w:t xml:space="preserve">Воспитатель </w:t>
      </w:r>
      <w:proofErr w:type="spellStart"/>
      <w:r>
        <w:t>Мазаева</w:t>
      </w:r>
      <w:proofErr w:type="spellEnd"/>
      <w:r>
        <w:t xml:space="preserve"> О.А</w:t>
      </w:r>
      <w:r w:rsidR="00965EB7">
        <w:t>.</w:t>
      </w:r>
    </w:p>
    <w:p w:rsidR="00167659" w:rsidRPr="00D95613" w:rsidRDefault="007778A9" w:rsidP="00D95613">
      <w:pPr>
        <w:jc w:val="right"/>
      </w:pPr>
      <w:r>
        <w:lastRenderedPageBreak/>
        <w:pict>
          <v:shape id="_x0000_i1027" type="#_x0000_t75" alt="Учим цвета с ребенком 2-3 лет. Карточки, задания, стихи." style="width:23.7pt;height:23.7pt"/>
        </w:pict>
      </w:r>
      <w:r w:rsidR="00167659">
        <w:rPr>
          <w:noProof/>
        </w:rPr>
        <w:drawing>
          <wp:inline distT="0" distB="0" distL="0" distR="0">
            <wp:extent cx="5940425" cy="8387183"/>
            <wp:effectExtent l="19050" t="0" r="3175" b="0"/>
            <wp:docPr id="8" name="Рисунок 8" descr="КАРТОЧКИ для изучения ЦВЕТ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ОЧКИ для изучения ЦВЕТ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59" w:rsidRDefault="00167659" w:rsidP="00167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167659" w:rsidRDefault="00167659" w:rsidP="00167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167659" w:rsidRDefault="00167659" w:rsidP="00167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167659" w:rsidRDefault="00167659" w:rsidP="00167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167659" w:rsidRDefault="007778A9" w:rsidP="00167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pict>
          <v:shape id="_x0000_i1028" type="#_x0000_t75" alt="Учим цвета с ребенком 2-3 лет" style="width:23.7pt;height:23.7pt"/>
        </w:pict>
      </w:r>
      <w:r w:rsidR="00167659" w:rsidRPr="00167659">
        <w:t xml:space="preserve"> </w:t>
      </w:r>
      <w:r w:rsidR="00167659">
        <w:rPr>
          <w:noProof/>
        </w:rPr>
        <w:drawing>
          <wp:inline distT="0" distB="0" distL="0" distR="0">
            <wp:extent cx="5940425" cy="8387183"/>
            <wp:effectExtent l="19050" t="0" r="3175" b="0"/>
            <wp:docPr id="13" name="Рисунок 13" descr="КАРТОЧКИ для изучения ЦВЕТ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ОЧКИ для изучения ЦВЕТ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59" w:rsidRDefault="00167659" w:rsidP="00167659">
      <w:pPr>
        <w:jc w:val="right"/>
      </w:pPr>
    </w:p>
    <w:p w:rsidR="00167659" w:rsidRDefault="00167659" w:rsidP="00167659">
      <w:pPr>
        <w:jc w:val="right"/>
      </w:pPr>
    </w:p>
    <w:p w:rsidR="00167659" w:rsidRDefault="00167659" w:rsidP="00167659">
      <w:pPr>
        <w:jc w:val="right"/>
      </w:pPr>
    </w:p>
    <w:p w:rsidR="00167659" w:rsidRDefault="00D95613" w:rsidP="00167659">
      <w:pPr>
        <w:jc w:val="right"/>
      </w:pPr>
      <w:r>
        <w:rPr>
          <w:noProof/>
        </w:rPr>
        <w:drawing>
          <wp:inline distT="0" distB="0" distL="0" distR="0">
            <wp:extent cx="5940425" cy="8387183"/>
            <wp:effectExtent l="19050" t="0" r="3175" b="0"/>
            <wp:docPr id="22" name="Рисунок 22" descr="C:\Users\Паша\Downloads\ctikhi-pro-tsve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аша\Downloads\ctikhi-pro-tsvet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13" w:rsidRDefault="00D95613" w:rsidP="00167659">
      <w:pPr>
        <w:jc w:val="right"/>
      </w:pPr>
      <w:r>
        <w:rPr>
          <w:noProof/>
        </w:rPr>
        <w:lastRenderedPageBreak/>
        <w:drawing>
          <wp:inline distT="0" distB="0" distL="0" distR="0">
            <wp:extent cx="5940425" cy="8387183"/>
            <wp:effectExtent l="19050" t="0" r="3175" b="0"/>
            <wp:docPr id="23" name="Рисунок 23" descr="C:\Users\Паша\Downloads\ctikhi-pro-tsvet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аша\Downloads\ctikhi-pro-tsvet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13" w:rsidRDefault="00D95613" w:rsidP="00167659">
      <w:pPr>
        <w:jc w:val="right"/>
      </w:pPr>
    </w:p>
    <w:p w:rsidR="00D95613" w:rsidRDefault="00D95613" w:rsidP="00167659">
      <w:pPr>
        <w:jc w:val="right"/>
      </w:pPr>
    </w:p>
    <w:p w:rsidR="00D95613" w:rsidRDefault="00D95613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Правила обучения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цветам ребенка</w:t>
      </w:r>
    </w:p>
    <w:p w:rsidR="00D95613" w:rsidRDefault="00D95613" w:rsidP="00965E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Начните с акцентирование внимания на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цвете предметов</w:t>
      </w:r>
      <w:r>
        <w:rPr>
          <w:rFonts w:ascii="Arial" w:hAnsi="Arial" w:cs="Arial"/>
          <w:color w:val="111111"/>
          <w:sz w:val="25"/>
          <w:szCs w:val="25"/>
        </w:rPr>
        <w:t xml:space="preserve">, затем перейдите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к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сортировка предметов по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цвету</w:t>
      </w:r>
      <w:r>
        <w:rPr>
          <w:rFonts w:ascii="Arial" w:hAnsi="Arial" w:cs="Arial"/>
          <w:color w:val="111111"/>
          <w:sz w:val="25"/>
          <w:szCs w:val="25"/>
        </w:rPr>
        <w:t>. Малыш не сможет выучить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5"/>
          <w:szCs w:val="25"/>
        </w:rPr>
        <w:t>, если вы просто будете называть что какого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5"/>
          <w:szCs w:val="25"/>
        </w:rPr>
        <w:t>, необходимо дать ему понять, что существуют разные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5"/>
          <w:szCs w:val="25"/>
        </w:rPr>
        <w:t>. После того, как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ребенок освоит основные цвета</w:t>
      </w:r>
      <w:r>
        <w:rPr>
          <w:rFonts w:ascii="Arial" w:hAnsi="Arial" w:cs="Arial"/>
          <w:color w:val="111111"/>
          <w:sz w:val="25"/>
          <w:szCs w:val="25"/>
        </w:rPr>
        <w:t>, можно сортировать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5"/>
          <w:szCs w:val="25"/>
        </w:rPr>
        <w:t> на теплые и холодные.</w:t>
      </w:r>
    </w:p>
    <w:p w:rsidR="00D95613" w:rsidRDefault="00D95613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Всегда произносите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 в разном контексте</w:t>
      </w:r>
      <w:r>
        <w:rPr>
          <w:rFonts w:ascii="Arial" w:hAnsi="Arial" w:cs="Arial"/>
          <w:color w:val="111111"/>
          <w:sz w:val="25"/>
          <w:szCs w:val="25"/>
        </w:rPr>
        <w:t>, чтобы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ребенок</w:t>
      </w:r>
      <w:r w:rsidR="00852EF8"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</w:t>
      </w:r>
      <w:r w:rsidRPr="00852EF8">
        <w:rPr>
          <w:rFonts w:ascii="Arial" w:hAnsi="Arial" w:cs="Arial"/>
          <w:color w:val="111111"/>
          <w:sz w:val="25"/>
          <w:szCs w:val="25"/>
          <w:bdr w:val="none" w:sz="0" w:space="0" w:color="auto" w:frame="1"/>
        </w:rPr>
        <w:t>не воспринимал это как одно слово</w:t>
      </w:r>
      <w:r>
        <w:rPr>
          <w:rFonts w:ascii="Arial" w:hAnsi="Arial" w:cs="Arial"/>
          <w:color w:val="111111"/>
          <w:sz w:val="25"/>
          <w:szCs w:val="25"/>
        </w:rPr>
        <w:t>: это красный шарик, шарик красного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5"/>
          <w:szCs w:val="25"/>
        </w:rPr>
        <w:t>, это шарик, он красный и т. п.</w:t>
      </w:r>
    </w:p>
    <w:p w:rsidR="00D95613" w:rsidRDefault="00D95613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Привязывайте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цвета к предметам</w:t>
      </w:r>
      <w:r>
        <w:rPr>
          <w:rFonts w:ascii="Arial" w:hAnsi="Arial" w:cs="Arial"/>
          <w:color w:val="111111"/>
          <w:sz w:val="25"/>
          <w:szCs w:val="25"/>
        </w:rPr>
        <w:t>;</w:t>
      </w:r>
    </w:p>
    <w:p w:rsidR="00D95613" w:rsidRDefault="00D95613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Не начинайте изучать новый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цвет</w:t>
      </w:r>
      <w:r>
        <w:rPr>
          <w:rFonts w:ascii="Arial" w:hAnsi="Arial" w:cs="Arial"/>
          <w:color w:val="111111"/>
          <w:sz w:val="25"/>
          <w:szCs w:val="25"/>
        </w:rPr>
        <w:t>, пока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5"/>
          <w:szCs w:val="25"/>
        </w:rPr>
        <w:t> не усвоит предыдущий!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(начинаем с красного, а затем знакомимся с желтым, зеленым, синим)</w:t>
      </w:r>
    </w:p>
    <w:p w:rsidR="00D95613" w:rsidRDefault="00D95613" w:rsidP="00D95613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Учите не целенаправленно, а между делом и в игровой форме.</w:t>
      </w:r>
    </w:p>
    <w:p w:rsidR="00D95613" w:rsidRDefault="00D95613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Учитывайте возраст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5"/>
          <w:szCs w:val="25"/>
        </w:rPr>
        <w:t>, характер (есть дети, которые медленно усваивают информацию, зато запомнив в спокойной обстановке один раз, уже никогда не забывают, другим – достаточно повторить один раз, и они все запоминают, но только в подвижной игровой форме и т. п.)</w:t>
      </w:r>
    </w:p>
    <w:p w:rsidR="00852EF8" w:rsidRDefault="00852EF8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852EF8" w:rsidRDefault="00852EF8" w:rsidP="00D956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852EF8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965EB7">
        <w:rPr>
          <w:rStyle w:val="a6"/>
          <w:rFonts w:ascii="Arial" w:eastAsiaTheme="majorEastAsia" w:hAnsi="Arial" w:cs="Arial"/>
          <w:i/>
          <w:iCs/>
          <w:color w:val="FF0000"/>
          <w:sz w:val="32"/>
          <w:szCs w:val="32"/>
          <w:bdr w:val="none" w:sz="0" w:space="0" w:color="auto" w:frame="1"/>
        </w:rPr>
        <w:t>Подбери куклам одежду</w:t>
      </w:r>
    </w:p>
    <w:p w:rsidR="00852EF8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965EB7">
        <w:rPr>
          <w:rFonts w:ascii="Arial" w:hAnsi="Arial" w:cs="Arial"/>
          <w:color w:val="FF0000"/>
          <w:sz w:val="28"/>
          <w:szCs w:val="28"/>
        </w:rPr>
        <w:t>Скажите ребенку: «Давай поможем куклам одеться». Обратите внимание малыша на куклу с красным бантиком и спросите: «Как ты думаешь, какое пальто наденет эта кукла?» Соедините карандашом куклу и пальто соответствующего цвета. Таким образом «наденьте» пальто, сапоги и шапочки всем куклам.</w:t>
      </w: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60594"/>
            <wp:effectExtent l="19050" t="0" r="3175" b="0"/>
            <wp:docPr id="44" name="Рисунок 44" descr="C:\Users\Паша\Downloads\zadaniya-po-tsveta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Паша\Downloads\zadaniya-po-tsvetam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</w:p>
    <w:p w:rsidR="00852EF8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8064A2" w:themeColor="accent4"/>
          <w:sz w:val="28"/>
          <w:szCs w:val="28"/>
        </w:rPr>
      </w:pPr>
      <w:r w:rsidRPr="00965EB7">
        <w:rPr>
          <w:rStyle w:val="a7"/>
          <w:rFonts w:ascii="Arial" w:eastAsiaTheme="majorEastAsia" w:hAnsi="Arial" w:cs="Arial"/>
          <w:b/>
          <w:bCs/>
          <w:color w:val="8064A2" w:themeColor="accent4"/>
          <w:sz w:val="28"/>
          <w:szCs w:val="28"/>
          <w:bdr w:val="none" w:sz="0" w:space="0" w:color="auto" w:frame="1"/>
        </w:rPr>
        <w:lastRenderedPageBreak/>
        <w:t>Разложи по коробочкам</w:t>
      </w:r>
    </w:p>
    <w:p w:rsidR="00852EF8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064A2" w:themeColor="accent4"/>
          <w:sz w:val="28"/>
          <w:szCs w:val="28"/>
        </w:rPr>
      </w:pPr>
      <w:r w:rsidRPr="00965EB7">
        <w:rPr>
          <w:rFonts w:ascii="Arial" w:hAnsi="Arial" w:cs="Arial"/>
          <w:color w:val="8064A2" w:themeColor="accent4"/>
          <w:sz w:val="28"/>
          <w:szCs w:val="28"/>
        </w:rPr>
        <w:t>Рассмотрите с малышом картинки. Попросите найти красную, зеленую, синюю и желтую коробочки. Обратите внимание ребенка на предметы в рамке. Их надо убрать на место. Спросите малыша: «Как ты думаешь, куда мы положим бантик?» Если ребенок покажет верно (красный бант в красную коробку), возьмите карандаш и вместе соедините линией бантик и коробочку. Если задание вызовет затруднение, покажите малышу бантик и спросите: «Где такая же коробочка?»</w:t>
      </w:r>
    </w:p>
    <w:p w:rsidR="008F663A" w:rsidRDefault="008F663A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8"/>
          <w:szCs w:val="28"/>
        </w:rPr>
      </w:pPr>
    </w:p>
    <w:p w:rsidR="008F663A" w:rsidRPr="008F663A" w:rsidRDefault="008F663A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8"/>
          <w:szCs w:val="28"/>
        </w:rPr>
      </w:pPr>
    </w:p>
    <w:p w:rsidR="00852EF8" w:rsidRPr="008F663A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8"/>
          <w:szCs w:val="28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</w:rPr>
      </w:pPr>
      <w:r>
        <w:rPr>
          <w:rFonts w:ascii="Calibri" w:hAnsi="Calibri"/>
          <w:noProof/>
          <w:color w:val="333333"/>
        </w:rPr>
        <w:drawing>
          <wp:inline distT="0" distB="0" distL="0" distR="0">
            <wp:extent cx="5940425" cy="3294745"/>
            <wp:effectExtent l="19050" t="0" r="3175" b="0"/>
            <wp:docPr id="47" name="Рисунок 47" descr="C:\Users\Паша\Downloads\zadaniya-po-tsvetam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Паша\Downloads\zadaniya-po-tsvetam1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13" w:rsidRDefault="00D95613" w:rsidP="00167659">
      <w:pPr>
        <w:jc w:val="right"/>
        <w:rPr>
          <w:noProof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965EB7" w:rsidRDefault="00965EB7" w:rsidP="00852EF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Default="00852EF8" w:rsidP="008F66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inherit" w:eastAsiaTheme="majorEastAsia" w:hAnsi="inherit"/>
          <w:b/>
          <w:bCs/>
          <w:color w:val="333333"/>
          <w:bdr w:val="none" w:sz="0" w:space="0" w:color="auto" w:frame="1"/>
        </w:rPr>
      </w:pPr>
    </w:p>
    <w:p w:rsidR="00852EF8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32"/>
          <w:szCs w:val="32"/>
        </w:rPr>
      </w:pPr>
      <w:r w:rsidRPr="00965EB7">
        <w:rPr>
          <w:rStyle w:val="a7"/>
          <w:rFonts w:ascii="Arial" w:eastAsiaTheme="majorEastAsia" w:hAnsi="Arial" w:cs="Arial"/>
          <w:b/>
          <w:bCs/>
          <w:color w:val="0070C0"/>
          <w:sz w:val="32"/>
          <w:szCs w:val="32"/>
          <w:bdr w:val="none" w:sz="0" w:space="0" w:color="auto" w:frame="1"/>
        </w:rPr>
        <w:lastRenderedPageBreak/>
        <w:t>Учимся различать красный, жёлтый, зелёный и синий цвета</w:t>
      </w:r>
    </w:p>
    <w:p w:rsidR="008F663A" w:rsidRPr="00965EB7" w:rsidRDefault="00852EF8" w:rsidP="00965E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32"/>
          <w:szCs w:val="32"/>
        </w:rPr>
      </w:pPr>
      <w:r w:rsidRPr="00965EB7">
        <w:rPr>
          <w:rFonts w:ascii="Arial" w:hAnsi="Arial" w:cs="Arial"/>
          <w:color w:val="0070C0"/>
          <w:sz w:val="32"/>
          <w:szCs w:val="32"/>
        </w:rPr>
        <w:t>Попросите ребенка: «Покажи и назови, что красное. Что синее? Что зеленое? Что желтое? Скажи, какого цвета кубик. Какого цвета совок?»</w:t>
      </w:r>
    </w:p>
    <w:p w:rsidR="008F663A" w:rsidRPr="008F663A" w:rsidRDefault="008F663A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8"/>
          <w:szCs w:val="28"/>
        </w:rPr>
      </w:pPr>
    </w:p>
    <w:p w:rsidR="00852EF8" w:rsidRPr="008F663A" w:rsidRDefault="00852EF8" w:rsidP="00852EF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</w:p>
    <w:p w:rsidR="00852EF8" w:rsidRDefault="00852EF8" w:rsidP="00167659">
      <w:pPr>
        <w:jc w:val="right"/>
      </w:pPr>
      <w:r>
        <w:rPr>
          <w:noProof/>
        </w:rPr>
        <w:drawing>
          <wp:inline distT="0" distB="0" distL="0" distR="0">
            <wp:extent cx="5940425" cy="3448870"/>
            <wp:effectExtent l="19050" t="0" r="3175" b="0"/>
            <wp:docPr id="49" name="Рисунок 49" descr="C:\Users\Паша\Downloads\zadaniya-po-tsveta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аша\Downloads\zadaniya-po-tsvetam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3A" w:rsidRDefault="008F663A" w:rsidP="008F4DD4"/>
    <w:p w:rsidR="008F4DD4" w:rsidRDefault="008F4DD4" w:rsidP="00167659">
      <w:pPr>
        <w:jc w:val="right"/>
      </w:pPr>
    </w:p>
    <w:sectPr w:rsidR="008F4DD4" w:rsidSect="003D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9D0C2A"/>
    <w:rsid w:val="00167659"/>
    <w:rsid w:val="003D0C0E"/>
    <w:rsid w:val="007778A9"/>
    <w:rsid w:val="00852EF8"/>
    <w:rsid w:val="008F4DD4"/>
    <w:rsid w:val="008F663A"/>
    <w:rsid w:val="00965EB7"/>
    <w:rsid w:val="009D0C2A"/>
    <w:rsid w:val="00D9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0E"/>
  </w:style>
  <w:style w:type="paragraph" w:styleId="1">
    <w:name w:val="heading 1"/>
    <w:basedOn w:val="a"/>
    <w:next w:val="a"/>
    <w:link w:val="10"/>
    <w:uiPriority w:val="9"/>
    <w:qFormat/>
    <w:rsid w:val="009D0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C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C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7659"/>
    <w:rPr>
      <w:b/>
      <w:bCs/>
    </w:rPr>
  </w:style>
  <w:style w:type="character" w:styleId="a7">
    <w:name w:val="Emphasis"/>
    <w:basedOn w:val="a0"/>
    <w:uiPriority w:val="20"/>
    <w:qFormat/>
    <w:rsid w:val="00852EF8"/>
    <w:rPr>
      <w:i/>
      <w:iCs/>
    </w:rPr>
  </w:style>
  <w:style w:type="character" w:styleId="a8">
    <w:name w:val="Hyperlink"/>
    <w:basedOn w:val="a0"/>
    <w:uiPriority w:val="99"/>
    <w:unhideWhenUsed/>
    <w:rsid w:val="00852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290B-773B-45A0-9992-6DFF227D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</cp:lastModifiedBy>
  <cp:revision>2</cp:revision>
  <dcterms:created xsi:type="dcterms:W3CDTF">2020-05-24T01:44:00Z</dcterms:created>
  <dcterms:modified xsi:type="dcterms:W3CDTF">2020-05-24T01:44:00Z</dcterms:modified>
</cp:coreProperties>
</file>