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EE" w:rsidRPr="00EC0DEE" w:rsidRDefault="00EC0DEE" w:rsidP="00EC0DE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EC0DE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ОБ ОГРАНИЧЕНИИ ПРЕБЫВАНИЯ НЕСОВЕРШЕННОЛЕТНИХ В ОБЩЕСТВЕННЫХ МЕСТАХ НА ТЕРРИТОРИИ АЛТАЙСКОГО КРАЯ (с изменениями на: 31.05.2017)</w:t>
      </w:r>
    </w:p>
    <w:p w:rsidR="00EC0DEE" w:rsidRPr="00EC0DEE" w:rsidRDefault="00EC0DEE" w:rsidP="00EC0DE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C0DEE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EC0DEE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ЗАКОН</w:t>
      </w:r>
    </w:p>
    <w:p w:rsidR="00EC0DEE" w:rsidRPr="00EC0DEE" w:rsidRDefault="00EC0DEE" w:rsidP="00EC0DE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C0DEE">
        <w:rPr>
          <w:rFonts w:ascii="Arial" w:eastAsia="Times New Roman" w:hAnsi="Arial" w:cs="Arial"/>
          <w:color w:val="3C3C3C"/>
          <w:spacing w:val="2"/>
          <w:sz w:val="31"/>
          <w:szCs w:val="31"/>
        </w:rPr>
        <w:t> АЛТАЙСКОГО КРАЯ </w:t>
      </w:r>
    </w:p>
    <w:p w:rsidR="00EC0DEE" w:rsidRPr="00EC0DEE" w:rsidRDefault="00EC0DEE" w:rsidP="00EC0DE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C0DEE">
        <w:rPr>
          <w:rFonts w:ascii="Arial" w:eastAsia="Times New Roman" w:hAnsi="Arial" w:cs="Arial"/>
          <w:color w:val="3C3C3C"/>
          <w:spacing w:val="2"/>
          <w:sz w:val="31"/>
          <w:szCs w:val="31"/>
        </w:rPr>
        <w:t>от 07 декабря 2009 года N 99-ЗС</w:t>
      </w:r>
    </w:p>
    <w:p w:rsidR="00EC0DEE" w:rsidRPr="00EC0DEE" w:rsidRDefault="00EC0DEE" w:rsidP="00EC0DE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C0DEE">
        <w:rPr>
          <w:rFonts w:ascii="Arial" w:eastAsia="Times New Roman" w:hAnsi="Arial" w:cs="Arial"/>
          <w:color w:val="3C3C3C"/>
          <w:spacing w:val="2"/>
          <w:sz w:val="31"/>
          <w:szCs w:val="31"/>
        </w:rPr>
        <w:t>ОБ ОГРАНИЧЕНИИ ПРЕБЫВАНИЯ НЕСОВЕРШЕННОЛЕТНИХ В ОБЩЕСТВЕННЫХ МЕСТАХ НА ТЕРРИТОРИИ АЛТАЙСКОГО КРАЯ</w:t>
      </w:r>
    </w:p>
    <w:p w:rsidR="00EC0DEE" w:rsidRPr="00EC0DEE" w:rsidRDefault="00EC0DEE" w:rsidP="00EC0D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4" w:history="1">
        <w:r w:rsidRPr="00EC0DE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Алтайского края от 11.07.2011 N 91-ЗС</w:t>
        </w:r>
      </w:hyperlink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5" w:history="1">
        <w:r w:rsidRPr="00EC0DE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04.05.2012 N 30-ЗС</w:t>
        </w:r>
      </w:hyperlink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6" w:history="1">
        <w:r w:rsidRPr="00EC0DE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31.12.2013 N 97-ЗС</w:t>
        </w:r>
      </w:hyperlink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7" w:history="1">
        <w:r w:rsidRPr="00EC0DE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01.10.2015 N 93-ЗС</w:t>
        </w:r>
      </w:hyperlink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8" w:history="1">
        <w:proofErr w:type="gramStart"/>
        <w:r w:rsidRPr="00EC0DE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gramEnd"/>
        <w:r w:rsidRPr="00EC0DE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03.02.2016 N 2-ЗС</w:t>
        </w:r>
      </w:hyperlink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9" w:history="1">
        <w:r w:rsidRPr="00EC0DE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31.05.2017 N 37-ЗС</w:t>
        </w:r>
      </w:hyperlink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) </w:t>
      </w:r>
    </w:p>
    <w:p w:rsidR="00EC0DEE" w:rsidRPr="00EC0DEE" w:rsidRDefault="00EC0DEE" w:rsidP="00EC0D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 Алтайского краевого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Законодательного Собрания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02.12.2009 N 661 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C0DEE" w:rsidRPr="00EC0DEE" w:rsidRDefault="00EC0DEE" w:rsidP="00EC0D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в соответствии с </w:t>
      </w:r>
      <w:hyperlink r:id="rId10" w:history="1">
        <w:r w:rsidRPr="00EC0DE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 устанавливает меры по недопущению негативного воздействия на здоровье и физическое, интеллектуальное, психическое, духовное и нравственное развитие детей.</w:t>
      </w:r>
    </w:p>
    <w:p w:rsidR="00EC0DEE" w:rsidRPr="00EC0DEE" w:rsidRDefault="00EC0DEE" w:rsidP="00EC0D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0DEE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1. Основные понятия</w:t>
      </w:r>
    </w:p>
    <w:p w:rsidR="00EC0DEE" w:rsidRPr="00EC0DEE" w:rsidRDefault="00EC0DEE" w:rsidP="00EC0D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целей настоящего Закона применяются следующие основные понятия: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лица, заменяющие родителей, - законные представители, близкие совершеннолетние родственники несовершеннолетних (братья, сестры, дедушки, бабушки, тети, дяди), а также доверенные лица родителей на основании простой письменной доверенности;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(п. 1 в ред. </w:t>
      </w:r>
      <w:hyperlink r:id="rId11" w:history="1">
        <w:r w:rsidRPr="00EC0DE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04.05.2012 N 30-ЗС</w:t>
        </w:r>
      </w:hyperlink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3) общественные места - места общего пользования, в том числе улицы, парки, скверы;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транспортные средства общего пользования; места общего пользования в жилых домах - межквартирные лестничные площадки, лестницы, лифты, коридоры; территории образовательных и дошкольных образовательных организаций; территории, прилегающие к жилым домам, в том числе детские площадки, спортивные сооружения; территории вокзалов, аэропортов; места для обеспечения доступа к сети Интернет, а также для реализации услуг в сфере торговли и общественного питания (организации или пункты), для развлечений, досуга;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12" w:history="1">
        <w:r w:rsidRPr="00EC0DE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31.12.2013 N 97-ЗС</w:t>
        </w:r>
      </w:hyperlink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общественные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- магазины (салоны), дискотеки, салоны, клубы, сауны, бани, гостиницы и иные помещения (места) временного пребывания граждан, в которых распространяются товары и иная продукция сексуального характера, используется реклама сексуального характера, проводятся зрелищные мероприятия сексуального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характера, а также осуществляется показ или демонстрация сцен насилия; игорные и иные заведения, места и помещения, в которых проводятся азартные игры, в том числе и с использованием </w:t>
      </w:r>
      <w:proofErr w:type="spell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Интернет-технологий</w:t>
      </w:r>
      <w:proofErr w:type="spell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; пивные рестораны, винные бары, пивные бары, рюмочные, другие места, которые предназначены для реализации только алкогольной продукции; территории, на которых осуществляется строительство; коллекторы;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теплотрассы; канализационные колодцы; лифтовые и иные шахты, технические этажи, чердаки, подвалы, крыши зданий; определенные органами местного самоуправления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13" w:history="1">
        <w:r w:rsidRPr="00EC0DE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01.10.2015 N 93-ЗС</w:t>
        </w:r>
      </w:hyperlink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EC0DEE" w:rsidRPr="00EC0DEE" w:rsidRDefault="00EC0DEE" w:rsidP="00EC0D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0DEE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2. Ограничения пребывания несовершеннолетних в общественных местах</w:t>
      </w:r>
    </w:p>
    <w:p w:rsidR="00EC0DEE" w:rsidRPr="00EC0DEE" w:rsidRDefault="00EC0DEE" w:rsidP="00EC0D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Не допускается нахождение несовершеннолетних: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общественных местах в ночное время без сопровождения родителей, лиц, их заменяющих, или лиц, осуществляющих мероприятия с участием детей: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в возрасте до шестнадцати лет - с 22 часов до 6 часов местного времени;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в возрасте от шестнадцати до восемнадцати лет - с 23 часов до 6 часов местного времени.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2. Положения части 1 настоящей статьи не распространяются на несовершеннолетних, признанных в соответствии с законодательством полностью дееспособными.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В исключительных случаях при возникновении непосредственной угрозы для жизни и здоровья ребенка, других лиц (стихийное бедствие, противоправные действия третьих лиц и иные аналогичные случаи) несовершеннолетние могут находиться в общественных местах, указанных в пунктах 3 - 4 статьи 1 настоящего Закона.</w:t>
      </w:r>
    </w:p>
    <w:p w:rsidR="00EC0DEE" w:rsidRPr="00EC0DEE" w:rsidRDefault="00EC0DEE" w:rsidP="00EC0D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0DEE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3. Меры по недопущению нахождения несовершеннолетних в общественных местах</w:t>
      </w:r>
    </w:p>
    <w:p w:rsidR="00EC0DEE" w:rsidRPr="00EC0DEE" w:rsidRDefault="00EC0DEE" w:rsidP="00EC0D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Родители, лица, их заменяющие, или лица, осуществляющие мероприятия с участием детей, обязаны принять меры: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по недопущению нахождения несовершеннолетних в 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по недопущению нахождения несовершеннолетних в ночное время в общественных местах без сопровождения родителей, лиц, их заменяющих, или лиц, осуществляющих мероприятия с участием детей.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Юридические лица и лица, осуществляющие предпринимательскую деятельность без образования юридического лица, обязаны: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информировать об ограничении пребывания несовершеннолетних в общественных местах, указанных в пункте 4 статьи 1 настоящего Закона, путем размещения предупреждающих надписей и знаков и оповещения посетителей;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2) не допускать несовершеннолетних на принадлежащие им объекты (территории, помещения),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в общественные места в ночное время;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при наличии сомнения в факте достижения гражданином совершеннолетнего возраста вправе потребовать от него предъявления паспорта или иного документа, удостоверяющего личность;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незамедлительно уведомить любым доступным для них способом о факте обнаружения ребенка родителей, лиц, их заменяющих, либо лиц, осуществляющих мероприятия с участием детей, или органы внутренних дел, или органы и учреждения системы профилактики безнадзорности и правонарушений несовершеннолетних, или органы местного самоуправления;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5) в случае нахождения несовершеннолетнего совместно с родителями, лицами, их 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заменяющими, или лицами, осуществляющими мероприятия с участием детей, в общественных местах, указанных в пункте 4 статьи 1 настоящего Закона, принять меры по их 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выдворению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6) обеспечить до прибытия на место обнаружения несовершеннолетнего его родителей, лиц, их заменяющих, либо лиц, осуществляющих мероприятия с участием детей, или должностных лиц органов внутренних дел, или органов и учреждений системы профилактики безнадзорности и правонарушений несовершеннолетних, или органов местного самоуправления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нравственному развитию.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 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Должностные лица органов внутренних дел в случае обнаружения ребенка в общественных местах, указанных в пунктах 3 - 4 статьи 1 настоящего Закона, в пределах своих полномочий: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14" w:history="1">
        <w:r w:rsidRPr="00EC0DE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11.07.2011 N 91-ЗС</w:t>
        </w:r>
      </w:hyperlink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незамедлительно устанавливает личность ребенка, его место жительства, родителей, лиц, их заменяющих, или лиц, осуществляющих мероприятия с участием детей;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уведомляет указанных лиц; в случае необходимости доставляет ребенка, личность которого установлена, родителям, лицам, их заменяющим, или лицам, осуществляющим мероприятия с участием детей. 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составляет акт о выявлении ребенка в общественных местах, в котором указывается место и время обнаружения ребенка, время его передачи, объяснения родителей, лиц, их заменяющих, или лиц, осуществляющих мероприятия с участием детей, о причинах нахождения ребенка в общественных местах, указанных в пунктах 3 и 4 части статьи 1 настоящего Закона. Акт удостоверяется подписью сотрудника органов внутренних дел и родителя, лица, его заменяющего, или лица, осуществляющего мероприятия с участием детей. Акты о выявлении ребенка в общественных местах и материалы к ним направляются в подразделения по делам несовершеннолетних органов внутренних дел;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3) доставляет в места временного нахождения детей, установленные органами местного самоуправления, или специализированные учреждения для несовершеннолетних, нуждающихся в социальной реабилитации, в случае невозможности установления личности ребенка, его места жительства, родителей, лиц, их заменяющих, или лиц, осуществляющих мероприятия с участием детей, либо отсутствия указанных лиц, либо невозможности передачи им ребенка. 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Несовершеннолетние, совершившие правонарушение или антиобщественные действия либо находящиеся в состоянии опьянения, доставляются в органы внутренних дел в порядке, установленном законодательством Российской Федерации;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4) информирует комиссию по делам несовершеннолетних по месту регистрации или пребывания ребенка о фактах нахождения несовершеннолетних в общественных местах, указанных в пунктах 3 - 4 статьи 1 настоящего Закона.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Органы и учреждения системы профилактики безнадзорности и правонарушений несовершеннолетних в пределах своих полномочий: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незамедлительно устанавливают личность ребенка, его место жительства, родителей, лиц, их заменяющих, или лиц, осуществляющих мероприятия с участием детей; уведомляют указанных лиц; в случае необходимости доставляют ребенка, личность которого установлена, родителям, лицам, их заменяющим, или лицам, осуществляющим мероприятия с участием детей.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составляют акт о выявлении ребенка в общественных местах в порядке, предусмотренном пунктом 2 части 3 статьи 3 настоящего Закона;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3) доставляют в места временного нахождения детей, установленные органами местного самоуправления, или в специализированные учреждения для несовершеннолетних, нуждающихся в социальной реабилитации, в случае невозможности установления личности ребенка, его места жительства, родителей, лиц, их заменяющих, или лиц, осуществляющих мероприятия с участием детей, либо отсутствия указанных лиц, либо невозможности передачи им ребенка, о чем незамедлительно сообщают в органы внутренних дел по месту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обнаружения несовершеннолетнего;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информируют комиссию по делам несовершеннолетних по месту регистрации или пребывания ребенка о фактах нахождения несовершеннолетних в общественных местах, указанных в пунктах 3 - 4 статьи 1 настоящего Закона.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 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Органы местного самоуправления в пределах своих полномочий: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создают экспертные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детей;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2) с учетом мнения экспертной комиссии утверждают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детей;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3) определяют места временного нахождения детей до установления личности доставляемого ребенка, его места жительства и родителей, лиц, их заменяющих, лиц, осуществляющих мероприятия с участием детей, или наличия реальной возможности передачи ребенка указанным лицам, или направления в специализированные учреждения для несовершеннолетних, нуждающихся в социальной реабилитации;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4) незамедлительно устанавливают личность ребенка, его место жительства, родителей, лиц, их заменяющих, или лиц, осуществляющих мероприятия с участием детей; уведомляют указанных лиц; в случае необходимости доставляют ребенка, личность которого установлена, родителям, лицам, их заменяющим, или лицам, осуществляющим мероприятия с участием детей.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составляют акт о выявлении ребенка в общественных местах в порядке, предусмотренном пунктом 2 части 3 статьи 3 настоящего Закона;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6) доставляют в места временного нахождения детей, установленные органами местного самоуправления, или в специализированные учреждения для несовершеннолетних, нуждающихся в социальной реабилитации, в случае невозможности установления личности ребенка, его места жительства, родителей, лиц, их заменяющих, или лиц, осуществляющих мероприятия с участием детей, либо отсутствия указанных лиц, либо невозможности передачи им ребенка, о чем незамедлительно сообщают в органы внутренних дел по месту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обнаружения несовершеннолетнего;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информируют комиссию по делам несовершеннолетних по месту регистрации или пребывания ребенка о фактах нахождения несовершеннолетних в общественных местах, указанных в пунктах 3 - 4 статьи 1 настоящего Закона.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 Общественные организации правоохранительной направленности в случаях, предусмотренных их учредительными документами, оказывают содействие органам внутренних дел, органам и учреждениям системы профилактики безнадзорности и правонарушений несовершеннолетних, органам местного самоуправления по обнаружению и доставлению ребенка по месту регистрации или жительства, а также в места временного нахождения детей, установленные органами местного самоуправления, или в специализированные учреждения для несовершеннолетних, нуждающихся в социальной реабилитации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15" w:history="1">
        <w:proofErr w:type="gramStart"/>
        <w:r w:rsidRPr="00EC0DE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11.07.2011 N 91-ЗС</w:t>
        </w:r>
      </w:hyperlink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proofErr w:type="gramEnd"/>
    </w:p>
    <w:p w:rsidR="00EC0DEE" w:rsidRPr="00EC0DEE" w:rsidRDefault="00EC0DEE" w:rsidP="00EC0D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0DEE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4. Экспертные комиссии</w:t>
      </w:r>
    </w:p>
    <w:p w:rsidR="00EC0DEE" w:rsidRPr="00EC0DEE" w:rsidRDefault="00EC0DEE" w:rsidP="00EC0D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Для оценки предложений органов местного самоуправления, органов учреждений системы профилактики безнадзорности и правонарушений несовершеннолетних, 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общественных организаций и граждан об определении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участием детей, в муниципальных районах и городских округах создаются экспертные комиссии.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Экспертные комиссии образуются решениями представительных органов муниципальных образований по представлению местных администраций.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Положение о порядке формирования и деятельности экспертной комиссии утверждается решениями представительных органов муниципальных образований.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Состав экспертных комиссий формируется из представителей органов и учреждений системы профилактики безнадзорности и правонарушений несовершеннолетних, а также депутатов представительных органов местного самоуправления, представителей общественных объединений. Состав экспертных комиссий не может быть менее семи человек.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Заседание правомочно при наличии большинства членов экспертной комиссии.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 Решения экспертной комиссии принимаются большинством голосов от числа присутствующих членов и направляются на рассмотрение органу местного самоуправления соответствующего муниципального образования.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7. 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Решение представительного органа местного самоуправления об утверждении перечня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детей, подлежит обязательному опубликованию в средствах массовой информации.</w:t>
      </w:r>
      <w:proofErr w:type="gramEnd"/>
    </w:p>
    <w:p w:rsidR="00EC0DEE" w:rsidRPr="00EC0DEE" w:rsidRDefault="00EC0DEE" w:rsidP="00EC0D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0DEE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5. Соглашения о порядке применения мер по недопущению нахождения детей в ночное время</w:t>
      </w:r>
    </w:p>
    <w:p w:rsidR="00EC0DEE" w:rsidRPr="00EC0DEE" w:rsidRDefault="00EC0DEE" w:rsidP="00EC0D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Правительство Алтайского края заключает с другими субъектами Российской Федерации соглашения о порядке применения мер по недопущению нахождения детей в ночное время без сопровождения родителей, лиц, их заменяющих, или лиц, осуществляющих мероприятия с участием детей, в транспортных средствах общего пользования, проходящих по территориям двух и более субъектов Российской Федерации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16" w:history="1">
        <w:r w:rsidRPr="00EC0DE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31.05.2017 N 37-ЗС</w:t>
        </w:r>
      </w:hyperlink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EC0DEE" w:rsidRPr="00EC0DEE" w:rsidRDefault="00EC0DEE" w:rsidP="00EC0D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0DEE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Статья 6. Ответственность за нарушение требований, установленных настоящим Законом</w:t>
      </w:r>
    </w:p>
    <w:p w:rsidR="00EC0DEE" w:rsidRPr="00EC0DEE" w:rsidRDefault="00EC0DEE" w:rsidP="00EC0D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Российской Федерации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17" w:history="1">
        <w:r w:rsidRPr="00EC0DE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03.02.2016 N 2-ЗС</w:t>
        </w:r>
      </w:hyperlink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EC0DEE" w:rsidRPr="00EC0DEE" w:rsidRDefault="00EC0DEE" w:rsidP="00EC0D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C0DEE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7. Вступление в силу настоящего Закона</w:t>
      </w:r>
    </w:p>
    <w:p w:rsidR="00EC0DEE" w:rsidRPr="00EC0DEE" w:rsidRDefault="00EC0DEE" w:rsidP="00EC0D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Настоящий Закон вступает в силу с 1 апреля 2010 года, за исключением пунктов 1 - 3 части 5 статьи 3 и статьи 4 настоящего Закона.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Пункты 1 - 3 части 5 статьи 3 и статья 4 настоящего Закона вступают в силу по истечении 10 дней со дня его официального опубликования.</w:t>
      </w:r>
    </w:p>
    <w:p w:rsidR="00EC0DEE" w:rsidRPr="00EC0DEE" w:rsidRDefault="00EC0DEE" w:rsidP="00EC0D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Губернатор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Алтайского края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А.Б.КАРЛИН</w:t>
      </w:r>
    </w:p>
    <w:p w:rsidR="00EC0DEE" w:rsidRPr="00EC0DEE" w:rsidRDefault="00EC0DEE" w:rsidP="00EC0D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t>г. Барнаул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 декабря 2009 года</w:t>
      </w:r>
      <w:r w:rsidRPr="00EC0DE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99-ЗС</w:t>
      </w:r>
    </w:p>
    <w:p w:rsidR="00D21250" w:rsidRDefault="00D21250"/>
    <w:sectPr w:rsidR="00D21250" w:rsidSect="00C9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DEE"/>
    <w:rsid w:val="00C943E6"/>
    <w:rsid w:val="00D21250"/>
    <w:rsid w:val="00EC0DEE"/>
    <w:rsid w:val="00F9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E6"/>
  </w:style>
  <w:style w:type="paragraph" w:styleId="1">
    <w:name w:val="heading 1"/>
    <w:basedOn w:val="a"/>
    <w:link w:val="10"/>
    <w:uiPriority w:val="9"/>
    <w:qFormat/>
    <w:rsid w:val="00EC0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C0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C0DE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EC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C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0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66506" TargetMode="External"/><Relationship Id="rId13" Type="http://schemas.openxmlformats.org/officeDocument/2006/relationships/hyperlink" Target="http://docs.cntd.ru/document/43280401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2804015" TargetMode="External"/><Relationship Id="rId12" Type="http://schemas.openxmlformats.org/officeDocument/2006/relationships/hyperlink" Target="http://docs.cntd.ru/document/428523252" TargetMode="External"/><Relationship Id="rId17" Type="http://schemas.openxmlformats.org/officeDocument/2006/relationships/hyperlink" Target="http://docs.cntd.ru/document/4328665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023276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23252" TargetMode="External"/><Relationship Id="rId11" Type="http://schemas.openxmlformats.org/officeDocument/2006/relationships/hyperlink" Target="http://docs.cntd.ru/document/453117967" TargetMode="External"/><Relationship Id="rId5" Type="http://schemas.openxmlformats.org/officeDocument/2006/relationships/hyperlink" Target="http://docs.cntd.ru/document/453117967" TargetMode="External"/><Relationship Id="rId15" Type="http://schemas.openxmlformats.org/officeDocument/2006/relationships/hyperlink" Target="http://docs.cntd.ru/document/453107860" TargetMode="External"/><Relationship Id="rId10" Type="http://schemas.openxmlformats.org/officeDocument/2006/relationships/hyperlink" Target="http://docs.cntd.ru/document/90171353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453107860" TargetMode="External"/><Relationship Id="rId9" Type="http://schemas.openxmlformats.org/officeDocument/2006/relationships/hyperlink" Target="http://docs.cntd.ru/document/450232760" TargetMode="External"/><Relationship Id="rId14" Type="http://schemas.openxmlformats.org/officeDocument/2006/relationships/hyperlink" Target="http://docs.cntd.ru/document/453107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2737</Words>
  <Characters>15603</Characters>
  <Application>Microsoft Office Word</Application>
  <DocSecurity>0</DocSecurity>
  <Lines>130</Lines>
  <Paragraphs>36</Paragraphs>
  <ScaleCrop>false</ScaleCrop>
  <Company>MultiDVD Team</Company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112</dc:creator>
  <cp:lastModifiedBy>PK</cp:lastModifiedBy>
  <cp:revision>2</cp:revision>
  <dcterms:created xsi:type="dcterms:W3CDTF">2020-07-28T01:43:00Z</dcterms:created>
  <dcterms:modified xsi:type="dcterms:W3CDTF">2020-07-28T01:43:00Z</dcterms:modified>
</cp:coreProperties>
</file>