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F8" w:rsidRDefault="003A5BF8" w:rsidP="003A5BF8">
      <w:pPr>
        <w:pStyle w:val="a4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3A5BF8" w:rsidRPr="00CE3DA4" w:rsidRDefault="003A5BF8" w:rsidP="003A5BF8">
      <w:pPr>
        <w:pStyle w:val="a4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3A5BF8" w:rsidRDefault="003A5BF8" w:rsidP="003A5BF8">
      <w:pPr>
        <w:pStyle w:val="a4"/>
        <w:jc w:val="center"/>
      </w:pPr>
      <w:r>
        <w:t>________________________________________________________________________</w:t>
      </w:r>
    </w:p>
    <w:p w:rsidR="003A5BF8" w:rsidRDefault="003A5BF8" w:rsidP="003A5BF8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3A5BF8" w:rsidRDefault="003A5BF8" w:rsidP="003A5BF8">
      <w:pPr>
        <w:pStyle w:val="a4"/>
        <w:jc w:val="center"/>
      </w:pPr>
      <w:r>
        <w:t>тел. (38557) 2-15-26</w:t>
      </w:r>
    </w:p>
    <w:p w:rsidR="003A5BF8" w:rsidRPr="004F15CE" w:rsidRDefault="003A5BF8" w:rsidP="003A5BF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>mail: ryabinka.detskiysad19@mail.ru</w:t>
      </w: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:rsidR="003A5BF8" w:rsidRPr="003A5BF8" w:rsidRDefault="003A5BF8" w:rsidP="003A5BF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«Рекомендации педагогам по использованию нетрадиционных техник рисования на занятиях по изобразительной деятельности»</w:t>
      </w: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Pr="003A5BF8" w:rsidRDefault="003A5BF8" w:rsidP="003A5BF8">
      <w:pPr>
        <w:tabs>
          <w:tab w:val="left" w:pos="-1701"/>
        </w:tabs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</w:t>
      </w:r>
      <w:r w:rsidRPr="003A5BF8">
        <w:rPr>
          <w:rFonts w:ascii="Times New Roman" w:eastAsia="Calibri" w:hAnsi="Times New Roman" w:cs="Times New Roman"/>
          <w:sz w:val="28"/>
          <w:szCs w:val="28"/>
        </w:rPr>
        <w:t>одготовила воспитатель:</w:t>
      </w:r>
    </w:p>
    <w:p w:rsidR="003A5BF8" w:rsidRPr="003A5BF8" w:rsidRDefault="003A5BF8" w:rsidP="003A5BF8">
      <w:pPr>
        <w:tabs>
          <w:tab w:val="left" w:pos="-1701"/>
        </w:tabs>
        <w:ind w:right="-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3A5BF8">
        <w:rPr>
          <w:rFonts w:ascii="Times New Roman" w:eastAsia="Calibri" w:hAnsi="Times New Roman" w:cs="Times New Roman"/>
          <w:sz w:val="28"/>
          <w:szCs w:val="28"/>
        </w:rPr>
        <w:t>Мерзликина</w:t>
      </w:r>
      <w:proofErr w:type="spellEnd"/>
      <w:r w:rsidRPr="003A5BF8">
        <w:rPr>
          <w:rFonts w:ascii="Times New Roman" w:eastAsia="Calibri" w:hAnsi="Times New Roman" w:cs="Times New Roman"/>
          <w:sz w:val="28"/>
          <w:szCs w:val="28"/>
        </w:rPr>
        <w:t xml:space="preserve"> Юлия Павловна</w:t>
      </w: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5BF8" w:rsidRDefault="003A5BF8" w:rsidP="00EC3D5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Рубцовск, 2017 г.</w:t>
      </w:r>
    </w:p>
    <w:p w:rsidR="00EC3D5E" w:rsidRPr="003A5BF8" w:rsidRDefault="00EC3D5E" w:rsidP="003A5BF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«</w:t>
      </w:r>
      <w:r w:rsidR="003A5BF8"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екомендации </w:t>
      </w:r>
      <w:r w:rsidR="003A5BF8"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педагогам </w:t>
      </w:r>
      <w:r w:rsidRPr="003A5B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использованию нетрадиционных техник рисования на занятиях по изобразительной деятельности»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десять лет, и в семь, и в пять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любят рисовать.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каждый смело нарисует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Всё, что его интересует.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вызывает интерес: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Далёкий космос, ближний лес,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Цветы, машины, сказки, пляски…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нарисуем: были б краски,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лист бумаги на столе,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мир в семье и на земле.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Берестов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окружающий мир» 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живёт в огромном реальном мире, в котором многое для него пока ещё недосягаемо в силу его возрастных особенностей. Мы, взрослые, являемся посредниками между окружающим миром – миром природы, людей, вещей, искусства. И нежной, хрупкой, эмоциональной и отзывчивой на всё новое, удивительное, яркое душой ребёнка. Воспитание чувств ребёнка начинается с красоты. Потребность в красоте и доброте появляется у малыша с первых дней его жизни: он тянется к красивой игрушке, замирает, услышав звуки музыки; немного повзрослев, рассматривает яркие иллюстрации в книжке, пытается изобразить на бумаге только ему понятную красоту.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– это первая ступень в воспитании чувств, эмоциональной отзывчивости. Только на эмоциональной основе устанавливаются прочные связи ребёнка с окружающим миром и удивительным миром искусства. Красота и доброта всегда идут рядом.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опираясь на представления ребёнка, повысить уровень его восприятия, научить понимать истинную красоту, которая может быть разной: яркой и громкой, тихой и спокойной, скромной и неброской; понятие доброты необходимо наполнить многообразием её жизненных проявлений: учить не только воспринимать прекрасное о доброе и любоваться красотой, но и беречь её, не только откликаться на доброту, но и самим творить добро.</w:t>
      </w:r>
      <w:proofErr w:type="gramEnd"/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Незаменимым средством духовного формирования является искусство: литература, музыка, народное творчество, живопись. Искусство говорит образным языком, оно наглядно и близко ребёнку дошкольного возраста. Средствами искусства вокруг ребёнка формируется эстетическая среда, которую можно рассматривать как средство формирования нравственно-духовных ценностей личности ребёнка. Именно эстетическая среда способна развить в ребёнке эстетические чувства и научить эмоционально, откликаться на искусство, как явления вызывающее чувства радости, вдохновения, наслаждения и желания созидать. Для ребёнка эстетическая среда – это эстетические отношения, которые он усваивает и выражает в результате приобщения к художественно-духовным ценностям человечества, и материально – художественная среда, которую он осваивает и преобразует в результате своей деятельности.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ребёнок начнёт осваивать эстетические отношения, тем глубже и ценнее будет его эстетический опыт, тем ярче у него будет развито эстетическое восприятие мира. Но формирование эстетических отношений невозможно без восприятия красоты окружающего мира, без формирования навыков и умений отражать эту красоту в предметной действительности. Этому нужно учить шаг за шагом, от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сложному.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– важнейшее средство эстетического воспитания. А художники Древней Греции считали, что обучение рисованию необходимо не только для многих практических ремёсел, но и важно для общего образования и воспитания. В процессе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совершенствуются такие функции как: зрительное восприятие, воображение, память, мыслительные операции (сравнение, обобщение), формируются элементарные графические умения столь необходимые для развития ручной ловкости, освоения письма.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активно осваивают виртуальный мир. В то же время у них наблюдается снижение интереса к окружающему, в детском сознании стираются грани между добром и злом, красивым и безобразным.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основы развивающейся личности закладываются в детстве, и существует опасность, что общество в будущем может получить бездуховное поколение, равнодушное к живописи, не понимающее музыку, поэзию. Поэтому сегодня эстетическое развитие выходит на первый план, есть необходимость в пересмотре его идей, поиске новых подходов, позволяющих выстраивать процесс эстетического развития в соответствии с интересами ребёнка, его потребностями, способностями.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творческой личности – одна из важных задач педагогической теории и практики на современном этапе. Решение её уже должно начаться в дошкольном детстве. Наиболее эффективное средство для этого – изобразительная деятельность в детском саду. Детское изобразительное творчество нередко поражает своей непосредственностью, буйством фантазии. Распространено мнение, что роль взрослого в развитии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изобразительной деятельности дошкольников должна сводиться лишь к невмешательству в процессе самовыражения ребёнка. Такое отношение к детскому творчеству ошибочно. Что может выразить ребёнок, если его жизнь бедна чувствами и впечатлениями, если он не имеет необходимых материалов для творчества и не владеет элементарными изобразительными умениями? Безусловно, не следует навязывать ребёнку своё видение мира, свои вкусы. Надо стремиться к тому, чтобы обучение умениям не вытесняло непосредственности детского восприятия. В процессе рисования ребёнок испытывает разнообразные чувства: радуется красивому изображению, которое он создал сам, огорчается, если что-то не получается. Но самое главное, создавая изображение, ребёнок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учиться осознанно, использовать их. Ещё Аристотель отмечал: занятие рисованием способствует разностороннему развитию ребёнка.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вышеизложенные факты, определим актуальность данной работы.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3D5E" w:rsidRPr="00EC3D5E" w:rsidRDefault="003A5BF8" w:rsidP="003A5BF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новизна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– важней 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 занимает особое место в развитии творческих способностей личности дошкольника, так как лежащая в её основе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деятельность обладает значительным развивающим потенциалом. Актуализация и развитие творческого потенциала личности предполагает её включенность в творческий процесс, что приводит к появлению психических новообразований (многозначности мышления, произвольности психических процессов рефлексии, самоконтроля), и в итоге личность переходит на более высокую ступень развития.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воспитание 20 века, по существу, сводилось лишь к подготовке детей к школе, к оснащению их суммой конкретных знаний, умений, навыков, но при этом недостаточно учитывалась специфика развития детей дошкольного возраста,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периода жизни ребёнка. «Концепция дошкольного воспитания» (1989) наметила новые подходы к дошкольному воспитанию, основанные на принципах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деидеологизации дошкольного образования, приоритета воспитания общечеловеческих ценностей (добра, красоты,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</w:t>
      </w:r>
      <w:bookmarkStart w:id="0" w:name="_GoBack"/>
      <w:bookmarkEnd w:id="0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детства).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как одна из проблем современной науки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 сосредоточения внимания на становлении творческой индивидуальности каждого ребёнка.    Для развития воображения, творческого мышления (его гибкости, оригинальности), творческой активности как составляющих творческого потенциала личности в практике дошкольного художественного образования рекомендуется использовать нетрадиционные техники рисования, демонстрирующие необычное сочетание материалов и инструментов. Несомненным достоинством таких техник является универсальность использования. Технология их выполнения интересна детям дошкольного возраста. Поэтому рассматриваемы техники, вводятся в практику дошкольного художественного образования с целью актуализации и развития их творческих возможностей как сущностной характеристики педагогической деятельности.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педагогическая практика показывает, что большие возможности для формирования творческих и изобразительных способностей предоставляют занятия с использованием нетрадиционных техник рисования. При этом анализ педагогического опыта показывает, что не все педагоги осознают значимость проблемы развития творческой личности дошкольника, не владеют приёмами использования нетрадиционных техник рисования и поэтому не могут научить детей этим техникам.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возникает противоречие между необходимостью развития творческих способностей детей младшего дошкольного возраста на занятиях по рисованию и недостаточной теоретической и методической разработкой проблемы использования нетрадиционных техник рисования.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недостаточная разработанность данной проблемы определило выбор те мы исследования: использование нетрадиционных техник рисования на занятиях по изобразительной деятельности в младшем возрасте. Перед данной работой была поставлена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разработать методические рекомендации по использованию нетрадиционных техник рисования на занятиях по изобразительной деятельности в младшем дошкольном возрасте.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EC3D5E" w:rsidRPr="00EC3D5E" w:rsidRDefault="00EC3D5E" w:rsidP="00EC3D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психолого-педагогическую и методическую литературу по проблеме формирования изобразительного творчества дошкольников;</w:t>
      </w:r>
    </w:p>
    <w:p w:rsidR="00EC3D5E" w:rsidRPr="00EC3D5E" w:rsidRDefault="00EC3D5E" w:rsidP="00EC3D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дошкольного возраста.</w:t>
      </w:r>
    </w:p>
    <w:p w:rsidR="00EC3D5E" w:rsidRPr="00EC3D5E" w:rsidRDefault="00EC3D5E" w:rsidP="00EC3D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педагогические условия для реализации нетрадиционных техник рисования на занятиях по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D5E" w:rsidRPr="00EC3D5E" w:rsidRDefault="00EC3D5E" w:rsidP="00EC3D5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реализовать комплекс занятий для детей младших групп по развитию творческих способностей с использованием нетрадиционных техник рисования.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D5E" w:rsidRPr="00EC3D5E" w:rsidRDefault="00EC3D5E" w:rsidP="003A5BF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нетрадиционных техник рисования для развития творческих способностей детей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Дошкольники по природе своей способны сочувствовать литературному герою, разыграть в сложной ролевой игре различные эмоциональные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Нам, взрослым, необходимо развить в ребёнке чувство красоты. Именно от нас зависит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любовь к изобразительному искусству, вызвать интерес к рисованию можно использовать нетрадиционные способы изображения. Что же они дают детям?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есть своя гармония цвета и линии, каждая может служить, как способы создания отдельного произведения, так и оригинальной частью шедевра.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пальчиком или ладошкой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техника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«Выдувание»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«Прижми и отпечатай»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мозаичными мазками»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техника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по сырому листу»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происходит растекание красок на листе, их смешение, в результате чего образуются плавные тонкие переходы цветов и оттенков.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технику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углём»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уголь позволяет получить линию бархатистого чёрного цвета или чёткие глубоко чёрные линии.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вид рисования как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«Смешение красок на листе»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позволяет развить фантазию, творческий подход к изображению, смелость.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интересный нетрадиционный приём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</w:t>
      </w:r>
      <w:proofErr w:type="spellEnd"/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непростая техника. Её суть состоит в разбрызгивании капель краски. Данная техника требует усидчивости, терпения.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 и такие приёмы как рисование </w:t>
      </w: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«Тычком</w:t>
      </w:r>
      <w:proofErr w:type="gramStart"/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C3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 по использованию нетрадиционных техник рисования на занятиях по изобразительной деятельности.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Познакомившись с нетрадиционными методиками рисования, я решила использовать их в своей работе, так как опыт работы показывает, что занятий по разработанным Т.С.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 и Т.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Казаковой методикам явно недостаточно для выработки у детей необходимых навыков и умений свободного рисования. Ведь не всем детям дано владеть кистью или карандашом, кому-то трудно выразить себя в линии. Это влечёт за собой отрицательное эмоциональное отношение ко всему процессу рисования и ведёт к детской неуверенности. Решить данную проблему помогают нетрадиционные способы рисования. Ведь изначально рисовать, а на чём и чем, а уж фантазии у современных детей более чем достаточно.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остановила свой выбор на таких нетрадиционных техниках рисования, как пальчиком, ладошкой,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(жёсткая кисть или ватная палочка), прижми и отпечатай (поролон, крышки, пробки). Составила перспективное планирование на каждую возрастную группу, это мне позволило учитывать взаимосвязь между различными разделами работы с детьми, обеспечить систематичность и последовательность в работе. Поэтому работу начала   от простого к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методики рисования, которые я использую, являются наиболее доступными для детей младшего возраста. Сейчас детям нашей группы 4-5 лет, но рисовать пробовали уже с 1 младшей группы, после того как закончился процесс адаптации и малыши привыкли к окружающей их обстановке и воспитателям. Пробовала технику рисования пальчиком.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проводила индивидуально – для получения наилучшего результата, затем объединяла по 2-3 ребёнка. Рисование пальчиком вызывало у ребёнка особое удовольствие, когда обмакнув пальчик в краску, он оставлял свой след на листе бумаги. Учились рисовать кончиком пальчика сверху вниз травку для зайчика, божьей коровке рисовали пальчиком пятнышки на крыльях чёрной краской, украшали крылья бабочки.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 и ладошкой. Нарисовали коллективную работу – весёлое, доброе солнышко. Каждый ребёнок прикладывал к листу бумаги свои ладошки, которые сначала обмакивали в жёлтую краску, а потом прикладывали их по кругу, я направляла детей. Получились весёлые лучики, затем нарисовала личико и солнышко готово. Дети испытали огромное удовольствие от коллективной работы. В основном все наши работы были коллективными. Как таковой цели использовать нетрадиционные методы в обучении детей рисованию не было. Но попробовав и увидев результат наших работ, решила продолжать использовать эти методики рисования и дальше. Я составила перспективный план занятий по нетрадиционному рисованию и начала внедрять его в своей работе. Продумывая каждое занятие, подбирала тот материал, в котором изображение предмета может быть решено особенно выразительно, интересно, красиво, доставит детям эстетическое удовольствие. Конечно, перед тем как рисовать какой-либо предмет или явление, ребёнок должен хорошо представлять, что это и как оно выглядит. Для этого рисование я начинаю с рассказа о явлении или предмета, который нужно изобразить, далее объясняю технику рисования, обязательно провожу физкультминутки, анализирую в конце занятия работы детей.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и средней группе мы продолжаем рисовать пальчиками, но теперь каждому ребёнку даю готовые шаблоны. Некоторые дети уже рисуют не одним пальчиком, а несколькими. Очень понравилась детям техника рисования ладошкой. Казалось бы, что мы можем нарисовать ладошкой? Да всё, что угодно! Если смазать ладошку краской, то она оставит на бумаге интересный отпечаток, в котором можно увидеть различные удивительные образы. Например, необычный цветок тюльпан можно нарисовать ладошкой. Чем же он необычен? А тем, что бутоны тюльпана рисуются не с помощью кисточки, а при помощи детских ладошек. Для получения этого рисунка потребуется всего две краски, красная и зелёная.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прост: разводим красную краску, делаем отпечатки ладошек на белом листе бумаги. Всё, бутоны тюльпанов готовы, теперь осталось нарисовать зелёный стебель и листики. Нетрадиционный рисунок готов. Несложно, красиво, необычно. Есть дети, которые рисуют левой рукой, так рисовать таким способом им нравится, а вот с кистью работать тяжело, поэтому для таких детей это большой плюс в рисовании. Так с помощью ладошки появляются тюльпаны, воробьи, </w:t>
      </w: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интересный вариант рисования, который я использую – метод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метода достаточно взять ватную палочку или жёсткую кисть. Что 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делаем? Опускаем ватную палочку или жёсткую кисть в краску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эти методом уже владеют очень хорошо) и точными движениями делаем тычки по альбомному листу. Палочки или кисть будут оставлять чёткий отпечаток. Форма отпечатка будет зависеть от того, какой формы был выбран предмет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с помощью ватной палочки рисовали падающий снег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украшали рукавичку, косыночку</w:t>
      </w: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рисовали пушистую мимозу, используя метод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(ватная палочка). Нарисованная ватной палочкой мимоза получилась пушистая и красивая. Краска не растекалась и не размазывалась в от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личии, когда дети рисуют кистью.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жёсткую кисть, рисовали пушистых зайчат, котят, косолапого мишку. Я рисовала силуэт животного, а дети кистью –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закрашивали шубку, она получалась «пушистая». Работы вышли очень интересные и разные. У кого мишка вышел лох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матый, у кого немного пушисты</w:t>
      </w:r>
      <w:r w:rsidR="003A5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использую в своей работе с детьми технику «Прижми и отпечатай». Рисуем пробками, крышками, поролоном. Применение таких помощников в рисовании очень нравится детям. Ведь так быстро можно нарисовать шарик, божью коровку, цыплёнка, - стоит только раскрасить верхнюю часть пробки и отпечатать её на лист. Получившийся ровный круг дополняется воображением ребёнка. Для того. Чтобы нарисовать цыплёнка такой техникой мы берём одну крышку, желательно маленькую, другую немного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Закрашиваем верхнюю часть, отпечатываем, дорисовываем ножки, клю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вик, глазик. И цыплёнок оживает.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методом рисования можно нарисовать и гусеницу. Так же закрашиваем верхнюю часть пробки зелёным цветом. Делаем несколько отпечатков идущих друг за другом, дорисовываем кисточкой глазки, лапки – вот и готов</w:t>
      </w:r>
      <w:r w:rsidR="003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гусеница перебирающая лапками.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считаю, что техники рисования пальцами, ладошкой, </w:t>
      </w: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пробками, поролоном позволяет сделать работы детей более интересными и красочными. А использование этих методик имеет ряд преимуществ: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у ребёнка мелкой моторики рук и тактильного восприятия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ориентировке на листе бумаги, глазомера и зрительного восприятия, внимания и усидчивости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свои представления о цвете, форме, и размере предметов и их частей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мышление, речь, воображение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обогащению знаний об окружающем и приобщению к фольклору и литературе, та как темы занятий предусматривают использование загадок, стихов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возникновение изображения доставляет детям удовольствие. Вызывает положительные эмоции</w:t>
      </w:r>
    </w:p>
    <w:p w:rsidR="00EC3D5E" w:rsidRPr="00EC3D5E" w:rsidRDefault="00EC3D5E" w:rsidP="00EC3D5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видит результат своей деятельности, учится их анализировать и находить им применение.</w:t>
      </w:r>
    </w:p>
    <w:p w:rsidR="00EC3D5E" w:rsidRPr="00EC3D5E" w:rsidRDefault="00EC3D5E" w:rsidP="003A5BF8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работы была: разработать методические рекомендации по использованию нетрадиционных техник рисования на занятиях по изобразительной деятельности в младшем и среднем дошкольном возрасте, среди которых: техника рисования тычком, прижми и отпечатай, рисование ладошкой и т.д.</w:t>
      </w:r>
      <w:proofErr w:type="gramEnd"/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данной работы послужило изучить и теоретически обосновать эффективность использования нетрадиционных техник рисования в процессе развития творческих и изобразительных способностей детей младшего и среднего дошкольного возраста.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перспективный план </w:t>
      </w: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приложение №7)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комплекс занятий для детей средней группы по развитию творческих способностей с использованием нетрадиционных техник рисования на занятиях по изобразительной деятельности. Также описана техника рисования </w:t>
      </w: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и ладошкой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техника даёт возможность детям испытать необыкновенное наслаждение от тактильных ощущений при работе с краской, бумагой и водой. Техника рисования </w:t>
      </w:r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прижми и отпечатай</w:t>
      </w: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у детей воображение, ребёнок начинает домысливать, а что же получится в результате? Метод </w:t>
      </w:r>
      <w:proofErr w:type="gramStart"/>
      <w:r w:rsidRPr="00EC3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тычком</w:t>
      </w:r>
      <w:proofErr w:type="gram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детям придать изображённому животному лохматость, что дети простой кисточкой не смогут сделать.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сказать следующее: 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Это и есть главный аспект в моей работе, чтобы занятия приносили детям только положительные эмоции.</w:t>
      </w:r>
    </w:p>
    <w:p w:rsidR="003A5BF8" w:rsidRDefault="00EC3D5E" w:rsidP="00EC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BF8" w:rsidRDefault="003A5BF8" w:rsidP="00EC3D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5E" w:rsidRPr="00EC3D5E" w:rsidRDefault="00EC3D5E" w:rsidP="00EC3D5E">
      <w:pPr>
        <w:rPr>
          <w:rFonts w:eastAsia="Times New Roman"/>
          <w:sz w:val="28"/>
          <w:szCs w:val="28"/>
          <w:lang w:eastAsia="ru-RU"/>
        </w:rPr>
      </w:pPr>
      <w:r w:rsidRPr="00EC3D5E">
        <w:rPr>
          <w:rFonts w:eastAsia="Times New Roman"/>
          <w:sz w:val="28"/>
          <w:szCs w:val="28"/>
          <w:u w:val="single"/>
          <w:lang w:eastAsia="ru-RU"/>
        </w:rPr>
        <w:lastRenderedPageBreak/>
        <w:t>С</w:t>
      </w:r>
      <w:r w:rsidRPr="00EC3D5E">
        <w:rPr>
          <w:rFonts w:eastAsia="Times New Roman"/>
          <w:i/>
          <w:iCs/>
          <w:sz w:val="28"/>
          <w:szCs w:val="28"/>
          <w:u w:val="single"/>
          <w:lang w:eastAsia="ru-RU"/>
        </w:rPr>
        <w:t>писок литературы: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- №5 2009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«Нетрадиционные техники рисования в детском саду» - М.,2007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№4 1993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№2 1996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 2 2004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№8 2005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№6 2007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 - №7 2007 г.</w:t>
      </w:r>
    </w:p>
    <w:p w:rsidR="00EC3D5E" w:rsidRPr="00EC3D5E" w:rsidRDefault="00EC3D5E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Кихтева</w:t>
      </w:r>
      <w:proofErr w:type="spellEnd"/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«Рисуют малыши» - М-С 2008 г.</w:t>
      </w:r>
    </w:p>
    <w:p w:rsidR="00EC3D5E" w:rsidRPr="00EC3D5E" w:rsidRDefault="003A5BF8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«Рисование с детьми 4-5 лет» - М-С 2011 г.</w:t>
      </w:r>
    </w:p>
    <w:p w:rsidR="00EC3D5E" w:rsidRPr="00EC3D5E" w:rsidRDefault="003A5BF8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«Занятия по изобразительной деятельности в детском саду» - П., 1981 г.</w:t>
      </w:r>
    </w:p>
    <w:p w:rsidR="00EC3D5E" w:rsidRPr="00EC3D5E" w:rsidRDefault="003A5BF8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К.К., Утробин Г.Ф. «Увлекательное рисование методом </w:t>
      </w:r>
      <w:proofErr w:type="gramStart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3-7 лет»</w:t>
      </w:r>
    </w:p>
    <w:p w:rsidR="00EC3D5E" w:rsidRPr="00EC3D5E" w:rsidRDefault="003A5BF8" w:rsidP="00EC3D5E">
      <w:pPr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Цквитария</w:t>
      </w:r>
      <w:proofErr w:type="spellEnd"/>
      <w:r w:rsidR="00EC3D5E"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«Нетрадиционные техники рисования» - ООО «ТЦ Сфера»,2011 г.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D5E" w:rsidRPr="00EC3D5E" w:rsidRDefault="00EC3D5E" w:rsidP="00EC3D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33" w:rsidRPr="00EC3D5E" w:rsidRDefault="00CE7433">
      <w:pPr>
        <w:rPr>
          <w:rFonts w:ascii="Times New Roman" w:hAnsi="Times New Roman" w:cs="Times New Roman"/>
          <w:sz w:val="28"/>
          <w:szCs w:val="28"/>
        </w:rPr>
      </w:pPr>
    </w:p>
    <w:sectPr w:rsidR="00CE7433" w:rsidRPr="00EC3D5E" w:rsidSect="00EC3D5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8C9"/>
    <w:multiLevelType w:val="multilevel"/>
    <w:tmpl w:val="28B8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93109"/>
    <w:multiLevelType w:val="multilevel"/>
    <w:tmpl w:val="A26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6638E"/>
    <w:multiLevelType w:val="multilevel"/>
    <w:tmpl w:val="3A8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E"/>
    <w:rsid w:val="003A5BF8"/>
    <w:rsid w:val="009B0224"/>
    <w:rsid w:val="00CE7433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5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A5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A5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5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A5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A5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2017-10-23T16:50:00Z</dcterms:created>
  <dcterms:modified xsi:type="dcterms:W3CDTF">2017-10-23T16:52:00Z</dcterms:modified>
</cp:coreProperties>
</file>