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99" w:rsidRDefault="00977B99" w:rsidP="00977B99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FB2E1A" w:rsidRPr="00977B99" w:rsidRDefault="00977B99" w:rsidP="00977B99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</w:t>
      </w:r>
      <w:r w:rsidR="00FB2E1A" w:rsidRPr="00977B99">
        <w:rPr>
          <w:rFonts w:ascii="Times New Roman" w:hAnsi="Times New Roman" w:cs="Times New Roman"/>
          <w:b/>
          <w:color w:val="FF0000"/>
          <w:sz w:val="56"/>
          <w:szCs w:val="56"/>
        </w:rPr>
        <w:t>Как приучить ребенка читать книги</w:t>
      </w:r>
    </w:p>
    <w:p w:rsidR="00FB2E1A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702" w:rsidRPr="00FB2E1A" w:rsidRDefault="00977B99" w:rsidP="0080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120015</wp:posOffset>
            </wp:positionV>
            <wp:extent cx="1952625" cy="2162175"/>
            <wp:effectExtent l="19050" t="0" r="9525" b="0"/>
            <wp:wrapTight wrapText="bothSides">
              <wp:wrapPolygon edited="0">
                <wp:start x="-211" y="0"/>
                <wp:lineTo x="-211" y="21505"/>
                <wp:lineTo x="21705" y="21505"/>
                <wp:lineTo x="21705" y="0"/>
                <wp:lineTo x="-211" y="0"/>
              </wp:wrapPolygon>
            </wp:wrapTight>
            <wp:docPr id="21" name="Рисунок 8" descr="E:\школа\школа лена\школьники\nyanya_na_vyhodnye_dni_16679159_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школа\школа лена\школьники\nyanya_na_vyhodnye_dni_16679159_1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67" r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A76" w:rsidRPr="00977B99" w:rsidRDefault="00FB2E1A" w:rsidP="0080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sz w:val="36"/>
          <w:szCs w:val="36"/>
        </w:rPr>
        <w:t xml:space="preserve">Всем известно, насколько наши дети стали меньше читать, чем их родители, их бабушки и дедушки. Но при чтении книг формируется образное мышление, что благотворно сказывается на развитии личности в целом. </w:t>
      </w:r>
    </w:p>
    <w:p w:rsidR="00FB2E1A" w:rsidRPr="00977B99" w:rsidRDefault="00FB2E1A" w:rsidP="001F25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7B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Так как же заинтересовать ребенка </w:t>
      </w:r>
      <w:r w:rsidR="00A55702" w:rsidRPr="00977B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977B99">
        <w:rPr>
          <w:rFonts w:ascii="Times New Roman" w:hAnsi="Times New Roman" w:cs="Times New Roman"/>
          <w:b/>
          <w:color w:val="FF0000"/>
          <w:sz w:val="32"/>
          <w:szCs w:val="32"/>
        </w:rPr>
        <w:t>книгой?</w:t>
      </w:r>
      <w:r w:rsidR="00977B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</w:t>
      </w:r>
      <w:r w:rsidR="00977B99" w:rsidRPr="00977B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Pr="00977B99">
        <w:rPr>
          <w:rFonts w:ascii="Times New Roman" w:hAnsi="Times New Roman" w:cs="Times New Roman"/>
          <w:b/>
          <w:color w:val="FF0000"/>
          <w:sz w:val="32"/>
          <w:szCs w:val="32"/>
        </w:rPr>
        <w:t>Как приучить ребенка читать?</w:t>
      </w:r>
    </w:p>
    <w:p w:rsidR="00FB2E1A" w:rsidRPr="00977B99" w:rsidRDefault="00FB2E1A" w:rsidP="001F25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B99">
        <w:rPr>
          <w:rFonts w:ascii="Times New Roman" w:hAnsi="Times New Roman" w:cs="Times New Roman"/>
          <w:b/>
          <w:sz w:val="36"/>
          <w:szCs w:val="36"/>
        </w:rPr>
        <w:t>1шаг</w:t>
      </w:r>
    </w:p>
    <w:p w:rsidR="00FB2E1A" w:rsidRPr="00977B99" w:rsidRDefault="00FB2E1A" w:rsidP="0080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sz w:val="36"/>
          <w:szCs w:val="36"/>
        </w:rPr>
        <w:t>Уже с 5-6 месячного возраста покупайте вашему малышу большие цветные детские книжки. Садитесь с ним рядышком, разглядывайте вместе картинки, с интонацией читайте ему небольшой те</w:t>
      </w:r>
      <w:proofErr w:type="gramStart"/>
      <w:r w:rsidRPr="00977B99">
        <w:rPr>
          <w:rFonts w:ascii="Times New Roman" w:hAnsi="Times New Roman" w:cs="Times New Roman"/>
          <w:sz w:val="36"/>
          <w:szCs w:val="36"/>
        </w:rPr>
        <w:t>кст всл</w:t>
      </w:r>
      <w:proofErr w:type="gramEnd"/>
      <w:r w:rsidRPr="00977B99">
        <w:rPr>
          <w:rFonts w:ascii="Times New Roman" w:hAnsi="Times New Roman" w:cs="Times New Roman"/>
          <w:sz w:val="36"/>
          <w:szCs w:val="36"/>
        </w:rPr>
        <w:t>ух. Просите малыша переворачивать странички.</w:t>
      </w: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B99">
        <w:rPr>
          <w:rFonts w:ascii="Times New Roman" w:hAnsi="Times New Roman" w:cs="Times New Roman"/>
          <w:b/>
          <w:sz w:val="36"/>
          <w:szCs w:val="36"/>
        </w:rPr>
        <w:t>2</w:t>
      </w:r>
      <w:r w:rsidR="00802A76" w:rsidRPr="00977B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7B99">
        <w:rPr>
          <w:rFonts w:ascii="Times New Roman" w:hAnsi="Times New Roman" w:cs="Times New Roman"/>
          <w:b/>
          <w:sz w:val="36"/>
          <w:szCs w:val="36"/>
        </w:rPr>
        <w:t>шаг</w:t>
      </w:r>
    </w:p>
    <w:p w:rsidR="00FB2E1A" w:rsidRPr="00977B99" w:rsidRDefault="00FB2E1A" w:rsidP="0080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sz w:val="36"/>
          <w:szCs w:val="36"/>
        </w:rPr>
        <w:t xml:space="preserve">Когда ребенку исполняется 2 года, следите, чтобы он не сидел всё время у телевизора или за компьютерными играми. Обязательно выделяйте каждый день время, когда вы будете читать ему книгу. Научите ребенка рассуждать о </w:t>
      </w:r>
      <w:proofErr w:type="gramStart"/>
      <w:r w:rsidRPr="00977B99">
        <w:rPr>
          <w:rFonts w:ascii="Times New Roman" w:hAnsi="Times New Roman" w:cs="Times New Roman"/>
          <w:sz w:val="36"/>
          <w:szCs w:val="36"/>
        </w:rPr>
        <w:t>прочитанном</w:t>
      </w:r>
      <w:proofErr w:type="gramEnd"/>
      <w:r w:rsidRPr="00977B99">
        <w:rPr>
          <w:rFonts w:ascii="Times New Roman" w:hAnsi="Times New Roman" w:cs="Times New Roman"/>
          <w:sz w:val="36"/>
          <w:szCs w:val="36"/>
        </w:rPr>
        <w:t>.</w:t>
      </w: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5C7" w:rsidRPr="00977B99" w:rsidRDefault="001F25C7" w:rsidP="001F25C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B99">
        <w:rPr>
          <w:rFonts w:ascii="Times New Roman" w:hAnsi="Times New Roman" w:cs="Times New Roman"/>
          <w:b/>
          <w:sz w:val="36"/>
          <w:szCs w:val="36"/>
        </w:rPr>
        <w:t>3 шаг</w:t>
      </w:r>
    </w:p>
    <w:p w:rsidR="001F25C7" w:rsidRPr="00977B99" w:rsidRDefault="001F25C7" w:rsidP="001F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sz w:val="36"/>
          <w:szCs w:val="36"/>
        </w:rPr>
        <w:t xml:space="preserve">Ходите вместе в книжные магазины. Выбирайте те магазины, где книги стоят на полках, где их можно взять в руки, полистать, посмотреть содержание. Покупайте ту книгу, которая понравилась и вашему ребенку, и вам. Следите за тем, чтоб в книгах не было насилия, </w:t>
      </w:r>
      <w:proofErr w:type="spellStart"/>
      <w:r w:rsidRPr="00977B99">
        <w:rPr>
          <w:rFonts w:ascii="Times New Roman" w:hAnsi="Times New Roman" w:cs="Times New Roman"/>
          <w:sz w:val="36"/>
          <w:szCs w:val="36"/>
        </w:rPr>
        <w:t>черезмерной</w:t>
      </w:r>
      <w:proofErr w:type="spellEnd"/>
      <w:r w:rsidRPr="00977B99">
        <w:rPr>
          <w:rFonts w:ascii="Times New Roman" w:hAnsi="Times New Roman" w:cs="Times New Roman"/>
          <w:sz w:val="36"/>
          <w:szCs w:val="36"/>
        </w:rPr>
        <w:t xml:space="preserve"> мистики. Это неблагоприятно сказывается на неустойчивой психике ребенка, поэтому он может неосознанно перестать интересоваться книгами вообще. Пусть книги, которые вы выбираете, будут рассказывать о жизни его сверстников, (например об их приключениях во время летних каникул). </w:t>
      </w:r>
    </w:p>
    <w:p w:rsidR="001F25C7" w:rsidRDefault="001F25C7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B99">
        <w:rPr>
          <w:rFonts w:ascii="Times New Roman" w:hAnsi="Times New Roman" w:cs="Times New Roman"/>
          <w:b/>
          <w:sz w:val="36"/>
          <w:szCs w:val="36"/>
        </w:rPr>
        <w:t>4</w:t>
      </w:r>
      <w:r w:rsidR="00802A76" w:rsidRPr="00977B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7B99">
        <w:rPr>
          <w:rFonts w:ascii="Times New Roman" w:hAnsi="Times New Roman" w:cs="Times New Roman"/>
          <w:b/>
          <w:sz w:val="36"/>
          <w:szCs w:val="36"/>
        </w:rPr>
        <w:t>шаг</w:t>
      </w:r>
    </w:p>
    <w:p w:rsidR="00FB2E1A" w:rsidRPr="00977B99" w:rsidRDefault="00FB2E1A" w:rsidP="0080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sz w:val="36"/>
          <w:szCs w:val="36"/>
        </w:rPr>
        <w:t>Не говорите ребенку: “Ты уже взрослый, читай сам”. Если ребенок просит почитать вас вслух, не отказывайте ему! Чтобы приучить ребенка читать самостоятельно, прочитайте ему несколько глав, а потом попросите ребенка дочитать оставшуюся страничку. С каждым разом увеличивайте объем текста, который он должен прочитать сам. Но не перестарайтесь. Делайте всё очень постепенно и разумно.</w:t>
      </w: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5C7" w:rsidRDefault="001F25C7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175260</wp:posOffset>
            </wp:positionV>
            <wp:extent cx="1790700" cy="1866900"/>
            <wp:effectExtent l="19050" t="0" r="0" b="0"/>
            <wp:wrapTight wrapText="bothSides">
              <wp:wrapPolygon edited="0">
                <wp:start x="5974" y="0"/>
                <wp:lineTo x="2757" y="882"/>
                <wp:lineTo x="1149" y="2865"/>
                <wp:lineTo x="689" y="7053"/>
                <wp:lineTo x="-230" y="9698"/>
                <wp:lineTo x="-230" y="18735"/>
                <wp:lineTo x="3677" y="21159"/>
                <wp:lineTo x="5515" y="21380"/>
                <wp:lineTo x="20681" y="21380"/>
                <wp:lineTo x="20911" y="21380"/>
                <wp:lineTo x="21370" y="21159"/>
                <wp:lineTo x="21600" y="18735"/>
                <wp:lineTo x="21600" y="15649"/>
                <wp:lineTo x="20451" y="14327"/>
                <wp:lineTo x="18613" y="14106"/>
                <wp:lineTo x="18613" y="10580"/>
                <wp:lineTo x="17694" y="7714"/>
                <wp:lineTo x="17234" y="7053"/>
                <wp:lineTo x="13098" y="3747"/>
                <wp:lineTo x="12868" y="3527"/>
                <wp:lineTo x="14017" y="3306"/>
                <wp:lineTo x="13098" y="661"/>
                <wp:lineTo x="10340" y="0"/>
                <wp:lineTo x="5974" y="0"/>
              </wp:wrapPolygon>
            </wp:wrapTight>
            <wp:docPr id="6" name="Рисунок 1" descr="I:\работа\человечки\цкп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I:\работа\человечки\цкп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B99">
        <w:rPr>
          <w:rFonts w:ascii="Times New Roman" w:hAnsi="Times New Roman" w:cs="Times New Roman"/>
          <w:b/>
          <w:sz w:val="36"/>
          <w:szCs w:val="36"/>
        </w:rPr>
        <w:t>5</w:t>
      </w:r>
      <w:r w:rsidR="00802A76" w:rsidRPr="00977B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7B99">
        <w:rPr>
          <w:rFonts w:ascii="Times New Roman" w:hAnsi="Times New Roman" w:cs="Times New Roman"/>
          <w:b/>
          <w:sz w:val="36"/>
          <w:szCs w:val="36"/>
        </w:rPr>
        <w:t>шаг</w:t>
      </w:r>
    </w:p>
    <w:p w:rsidR="00FB2E1A" w:rsidRPr="00977B99" w:rsidRDefault="00FB2E1A" w:rsidP="0080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sz w:val="36"/>
          <w:szCs w:val="36"/>
        </w:rPr>
        <w:t>Когда ваше дитя захочет прочитать книгу от начала до конца самостоятельно, обязательно общайтесь с ним на тему прочитанного. Пусть он перескажет вам запомнившиеся ему моменты из книги, назовет по именам героев.</w:t>
      </w: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5C7" w:rsidRDefault="001F25C7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2E1A" w:rsidRPr="00977B99" w:rsidRDefault="00FB2E1A" w:rsidP="00802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B99">
        <w:rPr>
          <w:rFonts w:ascii="Times New Roman" w:hAnsi="Times New Roman" w:cs="Times New Roman"/>
          <w:b/>
          <w:sz w:val="36"/>
          <w:szCs w:val="36"/>
        </w:rPr>
        <w:t>6</w:t>
      </w:r>
      <w:r w:rsidR="00802A76" w:rsidRPr="00977B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7B99">
        <w:rPr>
          <w:rFonts w:ascii="Times New Roman" w:hAnsi="Times New Roman" w:cs="Times New Roman"/>
          <w:b/>
          <w:sz w:val="36"/>
          <w:szCs w:val="36"/>
        </w:rPr>
        <w:t>шаг</w:t>
      </w:r>
    </w:p>
    <w:p w:rsidR="00FB2E1A" w:rsidRPr="00977B99" w:rsidRDefault="00FB2E1A" w:rsidP="0080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sz w:val="36"/>
          <w:szCs w:val="36"/>
        </w:rPr>
        <w:t>Не покупайте диски с фильмами, снятыми по тем книгам, которые вы планируете для чтения. Пусть каждая книга, которую держит ребенок в своих руках, несет элемент загадки, сюрприза. Диск можно купить потом, если ребенок сам попросит об этом, после того, как прочтет книгу.</w:t>
      </w:r>
    </w:p>
    <w:p w:rsidR="00F74373" w:rsidRPr="00977B99" w:rsidRDefault="00A55702" w:rsidP="00802A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7B99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290195</wp:posOffset>
            </wp:positionV>
            <wp:extent cx="4552950" cy="2590800"/>
            <wp:effectExtent l="95250" t="95250" r="114300" b="76200"/>
            <wp:wrapTight wrapText="bothSides">
              <wp:wrapPolygon edited="0">
                <wp:start x="16720" y="-794"/>
                <wp:lineTo x="14370" y="-318"/>
                <wp:lineTo x="13647" y="318"/>
                <wp:lineTo x="13647" y="1747"/>
                <wp:lineTo x="13195" y="4288"/>
                <wp:lineTo x="4880" y="4924"/>
                <wp:lineTo x="4880" y="6829"/>
                <wp:lineTo x="1988" y="9212"/>
                <wp:lineTo x="-452" y="16994"/>
                <wp:lineTo x="-452" y="18900"/>
                <wp:lineTo x="362" y="19535"/>
                <wp:lineTo x="362" y="20806"/>
                <wp:lineTo x="4428" y="22076"/>
                <wp:lineTo x="8586" y="22076"/>
                <wp:lineTo x="8586" y="22235"/>
                <wp:lineTo x="9218" y="22235"/>
                <wp:lineTo x="10303" y="22235"/>
                <wp:lineTo x="10393" y="22235"/>
                <wp:lineTo x="10484" y="22076"/>
                <wp:lineTo x="17172" y="22076"/>
                <wp:lineTo x="21781" y="20965"/>
                <wp:lineTo x="21690" y="19535"/>
                <wp:lineTo x="22142" y="17153"/>
                <wp:lineTo x="22142" y="16994"/>
                <wp:lineTo x="22052" y="14612"/>
                <wp:lineTo x="22052" y="14453"/>
                <wp:lineTo x="21690" y="12071"/>
                <wp:lineTo x="21690" y="11912"/>
                <wp:lineTo x="21419" y="9529"/>
                <wp:lineTo x="21419" y="9371"/>
                <wp:lineTo x="21600" y="6988"/>
                <wp:lineTo x="21600" y="6829"/>
                <wp:lineTo x="21329" y="4447"/>
                <wp:lineTo x="21419" y="4288"/>
                <wp:lineTo x="19341" y="2382"/>
                <wp:lineTo x="18527" y="1747"/>
                <wp:lineTo x="18618" y="1747"/>
                <wp:lineTo x="18708" y="-476"/>
                <wp:lineTo x="18618" y="-794"/>
                <wp:lineTo x="16720" y="-794"/>
              </wp:wrapPolygon>
            </wp:wrapTight>
            <wp:docPr id="12" name="Рисунок 3" descr="I:\124d01608d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:\124d01608d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9080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F74373" w:rsidRPr="00977B99" w:rsidSect="000F2F13">
      <w:pgSz w:w="11906" w:h="16838"/>
      <w:pgMar w:top="720" w:right="720" w:bottom="720" w:left="720" w:header="708" w:footer="708" w:gutter="0"/>
      <w:pgBorders w:offsetFrom="page">
        <w:top w:val="thinThickThinSmallGap" w:sz="48" w:space="24" w:color="00FF00"/>
        <w:left w:val="thinThickThinSmallGap" w:sz="48" w:space="24" w:color="00FF00"/>
        <w:bottom w:val="thinThickThinSmallGap" w:sz="48" w:space="24" w:color="00FF00"/>
        <w:right w:val="thinThickThinSmallGap" w:sz="48" w:space="24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E1A"/>
    <w:rsid w:val="000F2F13"/>
    <w:rsid w:val="001F25C7"/>
    <w:rsid w:val="002F17D5"/>
    <w:rsid w:val="00584B7C"/>
    <w:rsid w:val="006A598A"/>
    <w:rsid w:val="00712CE0"/>
    <w:rsid w:val="00802A76"/>
    <w:rsid w:val="00977B99"/>
    <w:rsid w:val="00A55702"/>
    <w:rsid w:val="00DA2E4D"/>
    <w:rsid w:val="00F74373"/>
    <w:rsid w:val="00FB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PK5</cp:lastModifiedBy>
  <cp:revision>2</cp:revision>
  <cp:lastPrinted>2012-03-30T03:15:00Z</cp:lastPrinted>
  <dcterms:created xsi:type="dcterms:W3CDTF">2017-12-05T05:18:00Z</dcterms:created>
  <dcterms:modified xsi:type="dcterms:W3CDTF">2017-12-05T05:18:00Z</dcterms:modified>
</cp:coreProperties>
</file>